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1A" w:rsidRPr="00BF02E2" w:rsidRDefault="00F8251A" w:rsidP="00BF02E2">
      <w:pPr>
        <w:pStyle w:val="Default"/>
        <w:spacing w:line="360" w:lineRule="auto"/>
        <w:jc w:val="center"/>
        <w:rPr>
          <w:b/>
          <w:bCs/>
        </w:rPr>
      </w:pPr>
      <w:r w:rsidRPr="00BF02E2">
        <w:rPr>
          <w:b/>
          <w:bCs/>
        </w:rPr>
        <w:t>Instrukcja pisania prac dyplomowych (licencjackich i magisterskich)</w:t>
      </w:r>
    </w:p>
    <w:p w:rsidR="00F8251A" w:rsidRPr="00BF02E2" w:rsidRDefault="00F8251A" w:rsidP="00BF02E2">
      <w:pPr>
        <w:pStyle w:val="Default"/>
        <w:spacing w:line="360" w:lineRule="auto"/>
        <w:jc w:val="center"/>
        <w:rPr>
          <w:b/>
          <w:bCs/>
        </w:rPr>
      </w:pPr>
      <w:r w:rsidRPr="00BF02E2">
        <w:rPr>
          <w:b/>
          <w:bCs/>
        </w:rPr>
        <w:t>Instytut Prawa, Administracji i Ekonomii</w:t>
      </w:r>
    </w:p>
    <w:p w:rsidR="00F8251A" w:rsidRPr="00BF02E2" w:rsidRDefault="00DD455D" w:rsidP="00BF02E2">
      <w:pPr>
        <w:pStyle w:val="Default"/>
        <w:spacing w:line="360" w:lineRule="auto"/>
        <w:jc w:val="center"/>
        <w:rPr>
          <w:b/>
          <w:bCs/>
        </w:rPr>
      </w:pPr>
      <w:r w:rsidRPr="00BF02E2">
        <w:rPr>
          <w:b/>
          <w:bCs/>
        </w:rPr>
        <w:t>Uniwersytetu Ped</w:t>
      </w:r>
      <w:r w:rsidR="00F8251A" w:rsidRPr="00BF02E2">
        <w:rPr>
          <w:b/>
          <w:bCs/>
        </w:rPr>
        <w:t>a</w:t>
      </w:r>
      <w:r w:rsidRPr="00BF02E2">
        <w:rPr>
          <w:b/>
          <w:bCs/>
        </w:rPr>
        <w:t>go</w:t>
      </w:r>
      <w:r w:rsidR="00F8251A" w:rsidRPr="00BF02E2">
        <w:rPr>
          <w:b/>
          <w:bCs/>
        </w:rPr>
        <w:t>gicznego w Krakowie</w:t>
      </w:r>
    </w:p>
    <w:p w:rsidR="00FC0C62" w:rsidRPr="00BF02E2" w:rsidRDefault="00FC0C62" w:rsidP="00FC0C62">
      <w:pPr>
        <w:pStyle w:val="Default"/>
        <w:spacing w:line="360" w:lineRule="auto"/>
        <w:jc w:val="center"/>
        <w:rPr>
          <w:b/>
          <w:bCs/>
        </w:rPr>
      </w:pPr>
    </w:p>
    <w:p w:rsidR="00F8251A" w:rsidRDefault="00F8251A" w:rsidP="00BF02E2">
      <w:pPr>
        <w:pStyle w:val="Default"/>
        <w:spacing w:line="360" w:lineRule="auto"/>
        <w:jc w:val="both"/>
        <w:rPr>
          <w:b/>
          <w:bCs/>
          <w:sz w:val="28"/>
          <w:szCs w:val="28"/>
        </w:rPr>
      </w:pPr>
    </w:p>
    <w:p w:rsidR="00FC0C62" w:rsidRPr="00BF02E2" w:rsidRDefault="00FC0C62" w:rsidP="00BF02E2">
      <w:pPr>
        <w:pStyle w:val="Default"/>
        <w:spacing w:line="360" w:lineRule="auto"/>
        <w:jc w:val="both"/>
        <w:rPr>
          <w:b/>
          <w:bCs/>
          <w:sz w:val="28"/>
          <w:szCs w:val="28"/>
        </w:rPr>
      </w:pPr>
    </w:p>
    <w:p w:rsidR="00772066" w:rsidRPr="00BF02E2" w:rsidRDefault="00926208" w:rsidP="00BF02E2">
      <w:pPr>
        <w:pStyle w:val="Default"/>
        <w:spacing w:line="360" w:lineRule="auto"/>
        <w:jc w:val="both"/>
        <w:rPr>
          <w:b/>
          <w:bCs/>
          <w:sz w:val="28"/>
          <w:szCs w:val="28"/>
        </w:rPr>
      </w:pPr>
      <w:r w:rsidRPr="00BF02E2">
        <w:rPr>
          <w:b/>
          <w:bCs/>
          <w:sz w:val="28"/>
          <w:szCs w:val="28"/>
        </w:rPr>
        <w:t>I</w:t>
      </w:r>
      <w:r w:rsidR="00971C37">
        <w:rPr>
          <w:b/>
          <w:bCs/>
          <w:sz w:val="28"/>
          <w:szCs w:val="28"/>
        </w:rPr>
        <w:t>.</w:t>
      </w:r>
      <w:r w:rsidRPr="00BF02E2">
        <w:rPr>
          <w:b/>
          <w:bCs/>
          <w:sz w:val="28"/>
          <w:szCs w:val="28"/>
        </w:rPr>
        <w:t xml:space="preserve"> Podstawy normatywne</w:t>
      </w:r>
    </w:p>
    <w:p w:rsidR="00926208" w:rsidRPr="00BF02E2" w:rsidRDefault="00926208" w:rsidP="00BF02E2">
      <w:pPr>
        <w:pStyle w:val="Default"/>
        <w:spacing w:line="360" w:lineRule="auto"/>
        <w:jc w:val="both"/>
        <w:rPr>
          <w:b/>
          <w:bCs/>
        </w:rPr>
      </w:pPr>
    </w:p>
    <w:p w:rsidR="00772066" w:rsidRPr="00BF02E2" w:rsidRDefault="009A12BA" w:rsidP="00BF02E2">
      <w:pPr>
        <w:pStyle w:val="Default"/>
        <w:spacing w:line="360" w:lineRule="auto"/>
        <w:jc w:val="both"/>
        <w:rPr>
          <w:bCs/>
        </w:rPr>
      </w:pPr>
      <w:r>
        <w:rPr>
          <w:bCs/>
        </w:rPr>
        <w:t>Wyciąg z ustawy z dnia 20</w:t>
      </w:r>
      <w:r w:rsidR="00772066" w:rsidRPr="00BF02E2">
        <w:rPr>
          <w:bCs/>
        </w:rPr>
        <w:t xml:space="preserve"> lipca 20</w:t>
      </w:r>
      <w:r>
        <w:rPr>
          <w:bCs/>
        </w:rPr>
        <w:t>18</w:t>
      </w:r>
      <w:r w:rsidR="00772066" w:rsidRPr="00BF02E2">
        <w:rPr>
          <w:bCs/>
        </w:rPr>
        <w:t xml:space="preserve"> r. - </w:t>
      </w:r>
      <w:r w:rsidR="00772066" w:rsidRPr="007244E0">
        <w:rPr>
          <w:bCs/>
          <w:i/>
        </w:rPr>
        <w:t>Prawo o szkolnictwie wyższym</w:t>
      </w:r>
      <w:r>
        <w:rPr>
          <w:bCs/>
          <w:i/>
        </w:rPr>
        <w:t xml:space="preserve"> i nauce</w:t>
      </w:r>
      <w:r w:rsidR="00B051AD">
        <w:rPr>
          <w:bCs/>
          <w:i/>
        </w:rPr>
        <w:t>.</w:t>
      </w:r>
    </w:p>
    <w:p w:rsidR="009A12BA" w:rsidRPr="009A12BA" w:rsidRDefault="009A12BA" w:rsidP="009A12BA">
      <w:pPr>
        <w:pStyle w:val="Default"/>
        <w:jc w:val="both"/>
        <w:rPr>
          <w:i/>
        </w:rPr>
      </w:pPr>
      <w:r w:rsidRPr="009A12BA">
        <w:rPr>
          <w:b/>
          <w:bCs/>
          <w:i/>
        </w:rPr>
        <w:t xml:space="preserve">Art. 76. </w:t>
      </w:r>
      <w:r w:rsidRPr="009A12BA">
        <w:rPr>
          <w:i/>
        </w:rPr>
        <w:t xml:space="preserve">1. Warunkiem ukończenia studiów i uzyskania dyplomu ukończenia studiów jest: </w:t>
      </w:r>
    </w:p>
    <w:p w:rsidR="009A12BA" w:rsidRPr="009A12BA" w:rsidRDefault="009A12BA" w:rsidP="009A12BA">
      <w:pPr>
        <w:pStyle w:val="Default"/>
        <w:jc w:val="both"/>
        <w:rPr>
          <w:i/>
        </w:rPr>
      </w:pPr>
      <w:r w:rsidRPr="009A12BA">
        <w:rPr>
          <w:i/>
        </w:rPr>
        <w:t xml:space="preserve">1) uzyskanie efektów uczenia się określonych w programie studiów, którym przypisano co najmniej: </w:t>
      </w:r>
    </w:p>
    <w:p w:rsidR="009A12BA" w:rsidRPr="009A12BA" w:rsidRDefault="009A12BA" w:rsidP="009A12BA">
      <w:pPr>
        <w:pStyle w:val="Default"/>
        <w:jc w:val="both"/>
        <w:rPr>
          <w:i/>
        </w:rPr>
      </w:pPr>
      <w:r w:rsidRPr="009A12BA">
        <w:rPr>
          <w:i/>
        </w:rPr>
        <w:t xml:space="preserve">a) 180 punktów ECTS – w przypadku studiów pierwszego stopnia, </w:t>
      </w:r>
    </w:p>
    <w:p w:rsidR="009A12BA" w:rsidRPr="009A12BA" w:rsidRDefault="009A12BA" w:rsidP="009A12BA">
      <w:pPr>
        <w:pStyle w:val="Default"/>
        <w:jc w:val="both"/>
        <w:rPr>
          <w:i/>
        </w:rPr>
      </w:pPr>
      <w:r w:rsidRPr="009A12BA">
        <w:rPr>
          <w:i/>
        </w:rPr>
        <w:t xml:space="preserve">b) 90 punktów ECTS – w przypadku studiów drugiego stopnia, </w:t>
      </w:r>
    </w:p>
    <w:p w:rsidR="009A12BA" w:rsidRPr="009A12BA" w:rsidRDefault="009A12BA" w:rsidP="009A12BA">
      <w:pPr>
        <w:pStyle w:val="Default"/>
        <w:jc w:val="both"/>
        <w:rPr>
          <w:i/>
        </w:rPr>
      </w:pPr>
      <w:r w:rsidRPr="009A12BA">
        <w:rPr>
          <w:i/>
        </w:rPr>
        <w:t xml:space="preserve">c) 300 punktów ECTS – w przypadku jednolitych studiów magisterskich trwających 9 albo 10 semestrów, </w:t>
      </w:r>
    </w:p>
    <w:p w:rsidR="009A12BA" w:rsidRPr="009A12BA" w:rsidRDefault="009A12BA" w:rsidP="009A12BA">
      <w:pPr>
        <w:pStyle w:val="Default"/>
        <w:jc w:val="both"/>
        <w:rPr>
          <w:i/>
        </w:rPr>
      </w:pPr>
      <w:r w:rsidRPr="009A12BA">
        <w:rPr>
          <w:i/>
        </w:rPr>
        <w:t xml:space="preserve">d) 360 punktów ECTS – w przypadku jednolitych studiów magisterskich trwających 11 albo 12 semestrów; </w:t>
      </w:r>
    </w:p>
    <w:p w:rsidR="009A12BA" w:rsidRPr="009A12BA" w:rsidRDefault="009A12BA" w:rsidP="009A12BA">
      <w:pPr>
        <w:pStyle w:val="Default"/>
        <w:jc w:val="both"/>
        <w:rPr>
          <w:i/>
        </w:rPr>
      </w:pPr>
      <w:r w:rsidRPr="009A12BA">
        <w:rPr>
          <w:i/>
        </w:rPr>
        <w:t xml:space="preserve">2) złożenie egzaminu dyplomowego; </w:t>
      </w:r>
    </w:p>
    <w:p w:rsidR="009A12BA" w:rsidRPr="009A12BA" w:rsidRDefault="009A12BA" w:rsidP="009A12BA">
      <w:pPr>
        <w:pStyle w:val="Default"/>
        <w:jc w:val="both"/>
        <w:rPr>
          <w:i/>
        </w:rPr>
      </w:pPr>
      <w:r w:rsidRPr="009A12BA">
        <w:rPr>
          <w:i/>
        </w:rPr>
        <w:t xml:space="preserve">3) pozytywna ocena pracy dyplomowej – w przypadku studiów drugiego stopnia i jednolitych studiów magisterskich, a w przypadku studiów pierwszego stopnia, o ile przewiduje to program studiów. </w:t>
      </w:r>
    </w:p>
    <w:p w:rsidR="009A12BA" w:rsidRPr="009A12BA" w:rsidRDefault="009A12BA" w:rsidP="009A12BA">
      <w:pPr>
        <w:pStyle w:val="Default"/>
        <w:jc w:val="both"/>
        <w:rPr>
          <w:i/>
        </w:rPr>
      </w:pPr>
      <w:r w:rsidRPr="009A12BA">
        <w:rPr>
          <w:i/>
        </w:rPr>
        <w:t xml:space="preserve">2. Praca dyplomowa jest samodzielnym opracowaniem zagadnienia naukowego, artystycznego lub praktycznego albo dokonaniem technicznym lub artystycznym, prezentującym ogólną wiedzę i umiejętności studenta związane ze studiami na danym kierunku, poziomie i profilu oraz umiejętności samodzielnego analizowania i wnioskowania. </w:t>
      </w:r>
    </w:p>
    <w:p w:rsidR="009A12BA" w:rsidRPr="009A12BA" w:rsidRDefault="009A12BA" w:rsidP="009A12BA">
      <w:pPr>
        <w:pStyle w:val="Default"/>
        <w:jc w:val="both"/>
        <w:rPr>
          <w:i/>
        </w:rPr>
      </w:pPr>
      <w:r w:rsidRPr="009A12BA">
        <w:rPr>
          <w:i/>
        </w:rPr>
        <w:t xml:space="preserve">3. W przypadku studiów drugiego stopnia i jednolitych studiów magisterskich praca dyplomowa jest przygotowywana pod kierunkiem osoby, która posiada co najmniej stopień doktora. </w:t>
      </w:r>
    </w:p>
    <w:p w:rsidR="009A12BA" w:rsidRPr="009A12BA" w:rsidRDefault="009A12BA" w:rsidP="009A12BA">
      <w:pPr>
        <w:pStyle w:val="Default"/>
        <w:jc w:val="both"/>
        <w:rPr>
          <w:i/>
        </w:rPr>
      </w:pPr>
      <w:r w:rsidRPr="009A12BA">
        <w:rPr>
          <w:i/>
        </w:rPr>
        <w:t xml:space="preserve">4. Jeżeli praca dyplomowa jest pracą pisemną, uczelnia sprawdza ją przed egzaminem dyplomowym z wykorzystaniem Jednolitego Systemu Antyplagiatowego, o którym mowa w art. 351 ust. 1. </w:t>
      </w:r>
    </w:p>
    <w:p w:rsidR="009A12BA" w:rsidRPr="009A12BA" w:rsidRDefault="009A12BA" w:rsidP="009A12BA">
      <w:pPr>
        <w:pStyle w:val="Default"/>
        <w:jc w:val="both"/>
        <w:rPr>
          <w:i/>
        </w:rPr>
      </w:pPr>
      <w:r w:rsidRPr="009A12BA">
        <w:rPr>
          <w:i/>
        </w:rPr>
        <w:t xml:space="preserve">5. Recenzje pracy dyplomowej są jawne. </w:t>
      </w:r>
    </w:p>
    <w:p w:rsidR="0043669C" w:rsidRDefault="009A12BA" w:rsidP="009A12BA">
      <w:pPr>
        <w:spacing w:after="0" w:line="240" w:lineRule="auto"/>
        <w:jc w:val="both"/>
        <w:rPr>
          <w:rFonts w:ascii="Times New Roman" w:hAnsi="Times New Roman" w:cs="Times New Roman"/>
          <w:i/>
          <w:sz w:val="24"/>
          <w:szCs w:val="24"/>
        </w:rPr>
      </w:pPr>
      <w:r w:rsidRPr="009A12BA">
        <w:rPr>
          <w:rFonts w:ascii="Times New Roman" w:hAnsi="Times New Roman" w:cs="Times New Roman"/>
          <w:i/>
          <w:sz w:val="24"/>
          <w:szCs w:val="24"/>
        </w:rPr>
        <w:t>6. Przepisu ust. 5 nie stosuje się w przypadku pracy dyplomowej, której przedmiot jest obję</w:t>
      </w:r>
      <w:r>
        <w:rPr>
          <w:rFonts w:ascii="Times New Roman" w:hAnsi="Times New Roman" w:cs="Times New Roman"/>
          <w:i/>
          <w:sz w:val="24"/>
          <w:szCs w:val="24"/>
        </w:rPr>
        <w:t xml:space="preserve">ty </w:t>
      </w:r>
      <w:r w:rsidRPr="009A12BA">
        <w:rPr>
          <w:rFonts w:ascii="Times New Roman" w:hAnsi="Times New Roman" w:cs="Times New Roman"/>
          <w:i/>
          <w:sz w:val="24"/>
          <w:szCs w:val="24"/>
        </w:rPr>
        <w:t>tajemnicą prawnie chronioną.</w:t>
      </w:r>
      <w:r>
        <w:rPr>
          <w:rFonts w:ascii="Times New Roman" w:hAnsi="Times New Roman" w:cs="Times New Roman"/>
          <w:i/>
          <w:sz w:val="24"/>
          <w:szCs w:val="24"/>
        </w:rPr>
        <w:t>(…)</w:t>
      </w:r>
    </w:p>
    <w:p w:rsidR="009A12BA" w:rsidRPr="009A12BA" w:rsidRDefault="009A12BA" w:rsidP="009A12BA">
      <w:pPr>
        <w:pStyle w:val="Default"/>
        <w:jc w:val="both"/>
        <w:rPr>
          <w:i/>
        </w:rPr>
      </w:pPr>
      <w:r w:rsidRPr="009A12BA">
        <w:rPr>
          <w:b/>
          <w:bCs/>
          <w:i/>
        </w:rPr>
        <w:t xml:space="preserve">Art. 77. </w:t>
      </w:r>
      <w:r w:rsidRPr="009A12BA">
        <w:rPr>
          <w:i/>
        </w:rPr>
        <w:t xml:space="preserve">1. Absolwent studiów otrzymuje dyplom ukończenia studiów na określonym kierunku i profilu potwierdzający wykształcenie wyższe oraz tytuł zawodowy: </w:t>
      </w:r>
    </w:p>
    <w:p w:rsidR="009A12BA" w:rsidRPr="009A12BA" w:rsidRDefault="009A12BA" w:rsidP="009A12BA">
      <w:pPr>
        <w:pStyle w:val="Default"/>
        <w:jc w:val="both"/>
        <w:rPr>
          <w:i/>
        </w:rPr>
      </w:pPr>
      <w:r w:rsidRPr="009A12BA">
        <w:rPr>
          <w:i/>
        </w:rPr>
        <w:t xml:space="preserve">1) licencjata, inżyniera albo równorzędny potwierdzający wykształcenie wyższe na tym samym poziomie – w przypadku studiów pierwszego stopnia; </w:t>
      </w:r>
    </w:p>
    <w:p w:rsidR="009A12BA" w:rsidRPr="009A12BA" w:rsidRDefault="009A12BA" w:rsidP="009A12BA">
      <w:pPr>
        <w:pStyle w:val="Default"/>
        <w:jc w:val="both"/>
        <w:rPr>
          <w:i/>
        </w:rPr>
      </w:pPr>
      <w:r w:rsidRPr="009A12BA">
        <w:rPr>
          <w:i/>
        </w:rPr>
        <w:t xml:space="preserve">2) magistra, magistra inżyniera albo równorzędny potwierdzający wykształcenie wyższe na tym samym poziomie – w przypadku studiów drugiego stopnia i jednolitych studiów magisterskich. </w:t>
      </w:r>
    </w:p>
    <w:p w:rsidR="009A12BA" w:rsidRPr="009A12BA" w:rsidRDefault="009A12BA" w:rsidP="009A12BA">
      <w:pPr>
        <w:pStyle w:val="Default"/>
        <w:jc w:val="both"/>
        <w:rPr>
          <w:i/>
        </w:rPr>
      </w:pPr>
      <w:r w:rsidRPr="009A12BA">
        <w:rPr>
          <w:i/>
        </w:rPr>
        <w:t xml:space="preserve">2. W terminie 30 dni od dnia ukończenia studiów uczelnia wydaje absolwentowi dyplom ukończenia studiów wraz z suplementem do dyplomu oraz ich 2 odpisy, w tym na wniosek absolwenta – ich odpis w języku obcym. </w:t>
      </w:r>
    </w:p>
    <w:p w:rsidR="009A12BA" w:rsidRPr="009A12BA" w:rsidRDefault="009A12BA" w:rsidP="009A12BA">
      <w:pPr>
        <w:pStyle w:val="Default"/>
        <w:jc w:val="both"/>
        <w:rPr>
          <w:i/>
        </w:rPr>
      </w:pPr>
      <w:r w:rsidRPr="009A12BA">
        <w:rPr>
          <w:i/>
        </w:rPr>
        <w:lastRenderedPageBreak/>
        <w:t xml:space="preserve">3. Wzór dyplomu zatwierdza senat. </w:t>
      </w:r>
    </w:p>
    <w:p w:rsidR="009A12BA" w:rsidRPr="009A12BA" w:rsidRDefault="009A12BA" w:rsidP="009A12BA">
      <w:pPr>
        <w:pStyle w:val="Default"/>
        <w:jc w:val="both"/>
        <w:rPr>
          <w:i/>
        </w:rPr>
      </w:pPr>
      <w:r w:rsidRPr="009A12BA">
        <w:rPr>
          <w:i/>
        </w:rPr>
        <w:t xml:space="preserve">4. W przypadku zaistnienia przyczyn: </w:t>
      </w:r>
    </w:p>
    <w:p w:rsidR="009A12BA" w:rsidRPr="009A12BA" w:rsidRDefault="009A12BA" w:rsidP="009A12BA">
      <w:pPr>
        <w:pStyle w:val="Default"/>
        <w:jc w:val="both"/>
        <w:rPr>
          <w:i/>
        </w:rPr>
      </w:pPr>
      <w:r w:rsidRPr="009A12BA">
        <w:rPr>
          <w:i/>
        </w:rPr>
        <w:t xml:space="preserve">1) wznowienia postępowania administracyjnego w sprawie nadania tytułu zawodowego – organem właściwym do wznowienia postępowania jest rektor; </w:t>
      </w:r>
    </w:p>
    <w:p w:rsidR="009A12BA" w:rsidRDefault="009A12BA" w:rsidP="009A12BA">
      <w:pPr>
        <w:spacing w:after="0" w:line="240" w:lineRule="auto"/>
        <w:jc w:val="both"/>
        <w:rPr>
          <w:rFonts w:ascii="Times New Roman" w:hAnsi="Times New Roman" w:cs="Times New Roman"/>
          <w:i/>
          <w:sz w:val="24"/>
          <w:szCs w:val="24"/>
        </w:rPr>
      </w:pPr>
      <w:r w:rsidRPr="009A12BA">
        <w:rPr>
          <w:rFonts w:ascii="Times New Roman" w:hAnsi="Times New Roman" w:cs="Times New Roman"/>
          <w:i/>
          <w:sz w:val="24"/>
          <w:szCs w:val="24"/>
        </w:rPr>
        <w:t>2) stwierdzenia nieważności dyplomu – organem właściwym do stwierdzenia nieważnoś</w:t>
      </w:r>
      <w:r>
        <w:rPr>
          <w:rFonts w:ascii="Times New Roman" w:hAnsi="Times New Roman" w:cs="Times New Roman"/>
          <w:i/>
          <w:sz w:val="24"/>
          <w:szCs w:val="24"/>
        </w:rPr>
        <w:t>ci jest</w:t>
      </w:r>
    </w:p>
    <w:p w:rsidR="009A12BA" w:rsidRDefault="009A12BA" w:rsidP="009A12BA">
      <w:pPr>
        <w:spacing w:after="0" w:line="240" w:lineRule="auto"/>
        <w:jc w:val="both"/>
        <w:rPr>
          <w:rFonts w:ascii="Times New Roman" w:hAnsi="Times New Roman" w:cs="Times New Roman"/>
          <w:i/>
          <w:sz w:val="24"/>
          <w:szCs w:val="24"/>
        </w:rPr>
      </w:pPr>
      <w:r w:rsidRPr="009A12BA">
        <w:rPr>
          <w:rFonts w:ascii="Times New Roman" w:hAnsi="Times New Roman" w:cs="Times New Roman"/>
          <w:i/>
          <w:sz w:val="24"/>
          <w:szCs w:val="24"/>
        </w:rPr>
        <w:t>rektor.</w:t>
      </w:r>
    </w:p>
    <w:p w:rsidR="009A12BA" w:rsidRPr="009A12BA" w:rsidRDefault="009A12BA" w:rsidP="009A12BA">
      <w:pPr>
        <w:spacing w:after="0" w:line="240" w:lineRule="auto"/>
        <w:jc w:val="both"/>
        <w:rPr>
          <w:rFonts w:ascii="Times New Roman" w:hAnsi="Times New Roman" w:cs="Times New Roman"/>
          <w:i/>
          <w:sz w:val="24"/>
          <w:szCs w:val="24"/>
        </w:rPr>
      </w:pPr>
      <w:r w:rsidRPr="009A12BA">
        <w:rPr>
          <w:rFonts w:ascii="Times New Roman" w:hAnsi="Times New Roman" w:cs="Times New Roman"/>
          <w:i/>
          <w:sz w:val="24"/>
          <w:szCs w:val="24"/>
        </w:rPr>
        <w:t>5. W przypadku gdy w pracy dyplomowej stanowiącej podstawę nadania tytułu zawodowego osoba ubiegająca się o ten tytuł przypisała sobie autorstwo istotnego fragmentu lub innych elementów cudzego utworu lub ustalenia naukowego, rektor, w drodze decyzji administracyjnej, stwierdza nieważność dyplomu.</w:t>
      </w:r>
    </w:p>
    <w:p w:rsidR="00E961BF" w:rsidRPr="00E961BF" w:rsidRDefault="00E961BF" w:rsidP="00E961BF">
      <w:pPr>
        <w:pStyle w:val="Default"/>
        <w:jc w:val="both"/>
        <w:rPr>
          <w:i/>
        </w:rPr>
      </w:pPr>
      <w:r w:rsidRPr="00E961BF">
        <w:rPr>
          <w:b/>
          <w:bCs/>
          <w:i/>
        </w:rPr>
        <w:t xml:space="preserve">Art. 351. </w:t>
      </w:r>
      <w:r w:rsidRPr="00E961BF">
        <w:rPr>
          <w:i/>
        </w:rPr>
        <w:t xml:space="preserve">1. Minister prowadzi Jednolity System Antyplagiatowy. </w:t>
      </w:r>
    </w:p>
    <w:p w:rsidR="00E961BF" w:rsidRPr="00E961BF" w:rsidRDefault="00E961BF" w:rsidP="00E961BF">
      <w:pPr>
        <w:pStyle w:val="Default"/>
        <w:jc w:val="both"/>
        <w:rPr>
          <w:i/>
        </w:rPr>
      </w:pPr>
      <w:r w:rsidRPr="00E961BF">
        <w:rPr>
          <w:i/>
        </w:rPr>
        <w:t xml:space="preserve">2. Jednolity System Antyplagiatowy zapewnia wsparcie w zakresie przeciwdziałania naruszeniom przepisów o prawie autorskim i prawach pokrewnych. </w:t>
      </w:r>
    </w:p>
    <w:p w:rsidR="009A12BA" w:rsidRPr="00E961BF" w:rsidRDefault="00E961BF" w:rsidP="00E961BF">
      <w:pPr>
        <w:spacing w:after="0" w:line="240" w:lineRule="auto"/>
        <w:jc w:val="both"/>
        <w:rPr>
          <w:rFonts w:ascii="Times New Roman" w:hAnsi="Times New Roman" w:cs="Times New Roman"/>
          <w:i/>
          <w:sz w:val="24"/>
          <w:szCs w:val="24"/>
        </w:rPr>
      </w:pPr>
      <w:r w:rsidRPr="00E961BF">
        <w:rPr>
          <w:rFonts w:ascii="Times New Roman" w:hAnsi="Times New Roman" w:cs="Times New Roman"/>
          <w:i/>
          <w:sz w:val="24"/>
          <w:szCs w:val="24"/>
        </w:rPr>
        <w:t>3. Jednolity System Antyplagiatowy wykorzystuje dane zawarte w repozytorium pisemnych prac dyplomowych oraz bazie dokumentów w postępowaniach awansowych.</w:t>
      </w:r>
    </w:p>
    <w:p w:rsidR="00E961BF" w:rsidRDefault="00E961BF" w:rsidP="00E961BF">
      <w:pPr>
        <w:spacing w:after="0" w:line="240" w:lineRule="auto"/>
        <w:jc w:val="both"/>
        <w:rPr>
          <w:rFonts w:ascii="Times New Roman" w:hAnsi="Times New Roman" w:cs="Times New Roman"/>
          <w:i/>
          <w:sz w:val="24"/>
          <w:szCs w:val="24"/>
        </w:rPr>
      </w:pPr>
      <w:r w:rsidRPr="00E961BF">
        <w:rPr>
          <w:rFonts w:ascii="Times New Roman" w:hAnsi="Times New Roman" w:cs="Times New Roman"/>
          <w:i/>
          <w:sz w:val="24"/>
          <w:szCs w:val="24"/>
        </w:rPr>
        <w:t>4. Minister zapewnia nieodpłatne korzystanie z Jednolitego Systemu Antyplagiatowego uczelniom, instytutom PAN, instytutom badawczym, instytutom międzynarodowym, PKA oraz RDN.</w:t>
      </w:r>
    </w:p>
    <w:p w:rsidR="00E961BF" w:rsidRPr="00E961BF" w:rsidRDefault="00E961BF" w:rsidP="00E961BF">
      <w:pPr>
        <w:spacing w:after="0" w:line="240" w:lineRule="auto"/>
        <w:jc w:val="both"/>
        <w:rPr>
          <w:rFonts w:ascii="Times New Roman" w:hAnsi="Times New Roman" w:cs="Times New Roman"/>
          <w:i/>
          <w:sz w:val="24"/>
          <w:szCs w:val="24"/>
        </w:rPr>
      </w:pPr>
    </w:p>
    <w:p w:rsidR="0043669C" w:rsidRPr="00BF02E2" w:rsidRDefault="00926208" w:rsidP="00BF02E2">
      <w:pPr>
        <w:spacing w:after="0" w:line="360" w:lineRule="auto"/>
        <w:jc w:val="both"/>
        <w:rPr>
          <w:rFonts w:ascii="Times New Roman" w:hAnsi="Times New Roman" w:cs="Times New Roman"/>
          <w:b/>
          <w:sz w:val="28"/>
          <w:szCs w:val="28"/>
        </w:rPr>
      </w:pPr>
      <w:r w:rsidRPr="00BF02E2">
        <w:rPr>
          <w:rFonts w:ascii="Times New Roman" w:hAnsi="Times New Roman" w:cs="Times New Roman"/>
          <w:b/>
          <w:sz w:val="28"/>
          <w:szCs w:val="28"/>
        </w:rPr>
        <w:t>II</w:t>
      </w:r>
      <w:r w:rsidR="00971C37">
        <w:rPr>
          <w:rFonts w:ascii="Times New Roman" w:hAnsi="Times New Roman" w:cs="Times New Roman"/>
          <w:b/>
          <w:sz w:val="28"/>
          <w:szCs w:val="28"/>
        </w:rPr>
        <w:t>.</w:t>
      </w:r>
      <w:r w:rsidRPr="00BF02E2">
        <w:rPr>
          <w:rFonts w:ascii="Times New Roman" w:hAnsi="Times New Roman" w:cs="Times New Roman"/>
          <w:b/>
          <w:sz w:val="28"/>
          <w:szCs w:val="28"/>
        </w:rPr>
        <w:t xml:space="preserve"> </w:t>
      </w:r>
      <w:r w:rsidR="0043669C" w:rsidRPr="00BF02E2">
        <w:rPr>
          <w:rFonts w:ascii="Times New Roman" w:hAnsi="Times New Roman" w:cs="Times New Roman"/>
          <w:b/>
          <w:sz w:val="28"/>
          <w:szCs w:val="28"/>
        </w:rPr>
        <w:t>Zalecana literatura</w:t>
      </w:r>
      <w:r w:rsidR="004C3E45" w:rsidRPr="00BF02E2">
        <w:rPr>
          <w:rFonts w:ascii="Times New Roman" w:hAnsi="Times New Roman" w:cs="Times New Roman"/>
          <w:b/>
          <w:sz w:val="28"/>
          <w:szCs w:val="28"/>
        </w:rPr>
        <w:t xml:space="preserve"> metodologiczna</w:t>
      </w:r>
    </w:p>
    <w:p w:rsidR="00C90BB5" w:rsidRPr="00BF02E2" w:rsidRDefault="004C3E45" w:rsidP="007A42C0">
      <w:pPr>
        <w:pStyle w:val="Akapitzlist"/>
        <w:numPr>
          <w:ilvl w:val="0"/>
          <w:numId w:val="46"/>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sz w:val="24"/>
          <w:szCs w:val="24"/>
          <w:lang w:eastAsia="pl-PL"/>
        </w:rPr>
        <w:t xml:space="preserve">Jan Boć, </w:t>
      </w:r>
      <w:r w:rsidR="00C90BB5" w:rsidRPr="00BF02E2">
        <w:rPr>
          <w:rFonts w:ascii="Times New Roman" w:eastAsia="Times New Roman" w:hAnsi="Times New Roman" w:cs="Times New Roman"/>
          <w:i/>
          <w:sz w:val="24"/>
          <w:szCs w:val="24"/>
          <w:lang w:eastAsia="pl-PL"/>
        </w:rPr>
        <w:t>Jak pisać pracę magister</w:t>
      </w:r>
      <w:r w:rsidRPr="00BF02E2">
        <w:rPr>
          <w:rFonts w:ascii="Times New Roman" w:eastAsia="Times New Roman" w:hAnsi="Times New Roman" w:cs="Times New Roman"/>
          <w:i/>
          <w:sz w:val="24"/>
          <w:szCs w:val="24"/>
          <w:lang w:eastAsia="pl-PL"/>
        </w:rPr>
        <w:t>ską,</w:t>
      </w:r>
      <w:r w:rsidRPr="00BF02E2">
        <w:rPr>
          <w:rFonts w:ascii="Times New Roman" w:eastAsia="Times New Roman" w:hAnsi="Times New Roman" w:cs="Times New Roman"/>
          <w:sz w:val="24"/>
          <w:szCs w:val="24"/>
          <w:lang w:eastAsia="pl-PL"/>
        </w:rPr>
        <w:t xml:space="preserve"> Wrocław 1999</w:t>
      </w:r>
    </w:p>
    <w:p w:rsidR="004C3E45" w:rsidRPr="00BF02E2" w:rsidRDefault="004C3E45" w:rsidP="007A42C0">
      <w:pPr>
        <w:pStyle w:val="Akapitzlist"/>
        <w:numPr>
          <w:ilvl w:val="0"/>
          <w:numId w:val="46"/>
        </w:numPr>
        <w:spacing w:before="100" w:beforeAutospacing="1" w:after="100" w:afterAutospacing="1" w:line="360" w:lineRule="auto"/>
        <w:jc w:val="both"/>
        <w:rPr>
          <w:rFonts w:ascii="Times New Roman" w:hAnsi="Times New Roman" w:cs="Times New Roman"/>
          <w:sz w:val="24"/>
          <w:szCs w:val="24"/>
        </w:rPr>
      </w:pPr>
      <w:r w:rsidRPr="00BF02E2">
        <w:rPr>
          <w:rFonts w:ascii="Times New Roman" w:eastAsia="Times New Roman" w:hAnsi="Times New Roman" w:cs="Times New Roman"/>
          <w:sz w:val="24"/>
          <w:szCs w:val="24"/>
          <w:lang w:eastAsia="pl-PL"/>
        </w:rPr>
        <w:t xml:space="preserve">Roman Kolman, </w:t>
      </w:r>
      <w:r w:rsidR="00C90BB5" w:rsidRPr="00BF02E2">
        <w:rPr>
          <w:rFonts w:ascii="Times New Roman" w:eastAsia="Times New Roman" w:hAnsi="Times New Roman" w:cs="Times New Roman"/>
          <w:i/>
          <w:sz w:val="24"/>
          <w:szCs w:val="24"/>
          <w:lang w:eastAsia="pl-PL"/>
        </w:rPr>
        <w:t>Zdobywanie wiedzy. Poradnik podnoszenia kwalifikacji (magisteria, doktoraty, habilitacje)</w:t>
      </w:r>
      <w:r w:rsidRPr="00BF02E2">
        <w:rPr>
          <w:rFonts w:ascii="Times New Roman" w:eastAsia="Times New Roman" w:hAnsi="Times New Roman" w:cs="Times New Roman"/>
          <w:sz w:val="24"/>
          <w:szCs w:val="24"/>
          <w:lang w:eastAsia="pl-PL"/>
        </w:rPr>
        <w:t>,</w:t>
      </w:r>
      <w:r w:rsidRPr="00BF02E2">
        <w:rPr>
          <w:rFonts w:ascii="Times New Roman" w:hAnsi="Times New Roman" w:cs="Times New Roman"/>
          <w:sz w:val="24"/>
          <w:szCs w:val="24"/>
        </w:rPr>
        <w:t xml:space="preserve"> Bydgoszcz-Gdańsk 2004</w:t>
      </w:r>
    </w:p>
    <w:p w:rsidR="004C3E45" w:rsidRPr="00BF02E2" w:rsidRDefault="004C3E45" w:rsidP="007A42C0">
      <w:pPr>
        <w:pStyle w:val="Akapitzlist"/>
        <w:numPr>
          <w:ilvl w:val="0"/>
          <w:numId w:val="46"/>
        </w:numPr>
        <w:spacing w:before="100" w:beforeAutospacing="1" w:after="100" w:afterAutospacing="1" w:line="360" w:lineRule="auto"/>
        <w:jc w:val="both"/>
        <w:rPr>
          <w:rFonts w:ascii="Times New Roman" w:hAnsi="Times New Roman" w:cs="Times New Roman"/>
          <w:sz w:val="24"/>
          <w:szCs w:val="24"/>
        </w:rPr>
      </w:pPr>
      <w:r w:rsidRPr="00BF02E2">
        <w:rPr>
          <w:rFonts w:ascii="Times New Roman" w:eastAsia="Times New Roman" w:hAnsi="Times New Roman" w:cs="Times New Roman"/>
          <w:sz w:val="24"/>
          <w:szCs w:val="24"/>
          <w:lang w:eastAsia="pl-PL"/>
        </w:rPr>
        <w:t>Jerzy</w:t>
      </w:r>
      <w:r w:rsidR="00B314F4" w:rsidRPr="00BF02E2">
        <w:rPr>
          <w:rFonts w:ascii="Times New Roman" w:eastAsia="Times New Roman" w:hAnsi="Times New Roman" w:cs="Times New Roman"/>
          <w:sz w:val="24"/>
          <w:szCs w:val="24"/>
          <w:lang w:eastAsia="pl-PL"/>
        </w:rPr>
        <w:t xml:space="preserve"> Apanowicz</w:t>
      </w:r>
      <w:r w:rsidRPr="00BF02E2">
        <w:rPr>
          <w:rFonts w:ascii="Times New Roman" w:eastAsia="Times New Roman" w:hAnsi="Times New Roman" w:cs="Times New Roman"/>
          <w:sz w:val="24"/>
          <w:szCs w:val="24"/>
          <w:lang w:eastAsia="pl-PL"/>
        </w:rPr>
        <w:t>,</w:t>
      </w:r>
      <w:r w:rsidRPr="00BF02E2">
        <w:rPr>
          <w:rFonts w:ascii="Times New Roman" w:hAnsi="Times New Roman" w:cs="Times New Roman"/>
          <w:i/>
          <w:sz w:val="24"/>
          <w:szCs w:val="24"/>
        </w:rPr>
        <w:t xml:space="preserve"> Metodologiczne uwarunkowania pracy naukowej</w:t>
      </w:r>
      <w:r w:rsidRPr="00BF02E2">
        <w:rPr>
          <w:rFonts w:ascii="Times New Roman" w:hAnsi="Times New Roman" w:cs="Times New Roman"/>
          <w:sz w:val="24"/>
          <w:szCs w:val="24"/>
        </w:rPr>
        <w:t>, Warszawa 2005</w:t>
      </w:r>
    </w:p>
    <w:p w:rsidR="004C3E45" w:rsidRPr="00BF02E2" w:rsidRDefault="004E48A3" w:rsidP="007A42C0">
      <w:pPr>
        <w:pStyle w:val="Akapitzlist"/>
        <w:numPr>
          <w:ilvl w:val="0"/>
          <w:numId w:val="46"/>
        </w:numPr>
        <w:spacing w:after="0"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sz w:val="24"/>
          <w:szCs w:val="24"/>
          <w:lang w:eastAsia="pl-PL"/>
        </w:rPr>
        <w:t xml:space="preserve">Jerzy </w:t>
      </w:r>
      <w:r w:rsidR="00C90BB5" w:rsidRPr="00BF02E2">
        <w:rPr>
          <w:rFonts w:ascii="Times New Roman" w:eastAsia="Times New Roman" w:hAnsi="Times New Roman" w:cs="Times New Roman"/>
          <w:sz w:val="24"/>
          <w:szCs w:val="24"/>
          <w:lang w:eastAsia="pl-PL"/>
        </w:rPr>
        <w:t>Apanowicz</w:t>
      </w:r>
      <w:r w:rsidR="004C3E45" w:rsidRPr="00BF02E2">
        <w:rPr>
          <w:rFonts w:ascii="Times New Roman" w:eastAsia="Times New Roman" w:hAnsi="Times New Roman" w:cs="Times New Roman"/>
          <w:sz w:val="24"/>
          <w:szCs w:val="24"/>
          <w:lang w:eastAsia="pl-PL"/>
        </w:rPr>
        <w:t xml:space="preserve">, </w:t>
      </w:r>
      <w:r w:rsidR="004C3E45" w:rsidRPr="00BF02E2">
        <w:rPr>
          <w:rFonts w:ascii="Times New Roman" w:eastAsia="Times New Roman" w:hAnsi="Times New Roman" w:cs="Times New Roman"/>
          <w:i/>
          <w:sz w:val="24"/>
          <w:szCs w:val="24"/>
          <w:lang w:eastAsia="pl-PL"/>
        </w:rPr>
        <w:t>Metodologia ogólna</w:t>
      </w:r>
      <w:r w:rsidR="007A42C0">
        <w:rPr>
          <w:rFonts w:ascii="Times New Roman" w:eastAsia="Times New Roman" w:hAnsi="Times New Roman" w:cs="Times New Roman"/>
          <w:i/>
          <w:sz w:val="24"/>
          <w:szCs w:val="24"/>
          <w:lang w:eastAsia="pl-PL"/>
        </w:rPr>
        <w:t xml:space="preserve">, </w:t>
      </w:r>
      <w:r w:rsidR="007A42C0" w:rsidRPr="007A42C0">
        <w:rPr>
          <w:rFonts w:ascii="Times New Roman" w:eastAsia="Times New Roman" w:hAnsi="Times New Roman" w:cs="Times New Roman"/>
          <w:sz w:val="24"/>
          <w:szCs w:val="24"/>
          <w:lang w:eastAsia="pl-PL"/>
        </w:rPr>
        <w:t>Gdynia 2002</w:t>
      </w:r>
      <w:r w:rsidR="004C3E45" w:rsidRPr="00BF02E2">
        <w:rPr>
          <w:rFonts w:ascii="Times New Roman" w:eastAsia="Times New Roman" w:hAnsi="Times New Roman" w:cs="Times New Roman"/>
          <w:sz w:val="24"/>
          <w:szCs w:val="24"/>
          <w:lang w:eastAsia="pl-PL"/>
        </w:rPr>
        <w:t xml:space="preserve"> - https://wsaib.pl/images/files/E-Publikacje/MO.pdf</w:t>
      </w:r>
    </w:p>
    <w:p w:rsidR="00C90BB5" w:rsidRPr="00BF02E2" w:rsidRDefault="00C90BB5" w:rsidP="00BF02E2">
      <w:pPr>
        <w:spacing w:after="0" w:line="360" w:lineRule="auto"/>
        <w:jc w:val="both"/>
        <w:rPr>
          <w:rFonts w:ascii="Times New Roman" w:eastAsia="Times New Roman" w:hAnsi="Times New Roman" w:cs="Times New Roman"/>
          <w:b/>
          <w:sz w:val="24"/>
          <w:szCs w:val="24"/>
          <w:lang w:eastAsia="pl-PL"/>
        </w:rPr>
      </w:pPr>
    </w:p>
    <w:p w:rsidR="00772066" w:rsidRPr="00BF02E2" w:rsidRDefault="00926208" w:rsidP="00BF02E2">
      <w:pPr>
        <w:spacing w:after="0" w:line="360" w:lineRule="auto"/>
        <w:jc w:val="both"/>
        <w:rPr>
          <w:rFonts w:ascii="Times New Roman" w:eastAsia="Times New Roman" w:hAnsi="Times New Roman" w:cs="Times New Roman"/>
          <w:b/>
          <w:sz w:val="28"/>
          <w:szCs w:val="28"/>
          <w:lang w:eastAsia="pl-PL"/>
        </w:rPr>
      </w:pPr>
      <w:r w:rsidRPr="00BF02E2">
        <w:rPr>
          <w:rFonts w:ascii="Times New Roman" w:eastAsia="Times New Roman" w:hAnsi="Times New Roman" w:cs="Times New Roman"/>
          <w:b/>
          <w:sz w:val="28"/>
          <w:szCs w:val="28"/>
          <w:lang w:eastAsia="pl-PL"/>
        </w:rPr>
        <w:t>III</w:t>
      </w:r>
      <w:r w:rsidR="00971C37">
        <w:rPr>
          <w:rFonts w:ascii="Times New Roman" w:eastAsia="Times New Roman" w:hAnsi="Times New Roman" w:cs="Times New Roman"/>
          <w:b/>
          <w:sz w:val="28"/>
          <w:szCs w:val="28"/>
          <w:lang w:eastAsia="pl-PL"/>
        </w:rPr>
        <w:t xml:space="preserve">. </w:t>
      </w:r>
      <w:r w:rsidRPr="00BF02E2">
        <w:rPr>
          <w:rFonts w:ascii="Times New Roman" w:eastAsia="Times New Roman" w:hAnsi="Times New Roman" w:cs="Times New Roman"/>
          <w:b/>
          <w:sz w:val="28"/>
          <w:szCs w:val="28"/>
          <w:lang w:eastAsia="pl-PL"/>
        </w:rPr>
        <w:t>Założenia ogólne</w:t>
      </w:r>
    </w:p>
    <w:p w:rsidR="00926208" w:rsidRPr="00BF02E2" w:rsidRDefault="00926208" w:rsidP="00BF02E2">
      <w:pPr>
        <w:spacing w:after="0" w:line="360" w:lineRule="auto"/>
        <w:jc w:val="both"/>
        <w:rPr>
          <w:rFonts w:ascii="Times New Roman" w:hAnsi="Times New Roman" w:cs="Times New Roman"/>
          <w:b/>
          <w:sz w:val="24"/>
          <w:szCs w:val="24"/>
        </w:rPr>
      </w:pPr>
    </w:p>
    <w:p w:rsidR="00772066" w:rsidRPr="00BF02E2" w:rsidRDefault="00DD455D" w:rsidP="00BF02E2">
      <w:pPr>
        <w:spacing w:after="0" w:line="360" w:lineRule="auto"/>
        <w:jc w:val="both"/>
        <w:rPr>
          <w:rFonts w:ascii="Times New Roman" w:hAnsi="Times New Roman" w:cs="Times New Roman"/>
          <w:b/>
          <w:sz w:val="24"/>
          <w:szCs w:val="24"/>
        </w:rPr>
      </w:pPr>
      <w:r w:rsidRPr="00BF02E2">
        <w:rPr>
          <w:rFonts w:ascii="Times New Roman" w:hAnsi="Times New Roman" w:cs="Times New Roman"/>
          <w:b/>
          <w:sz w:val="24"/>
          <w:szCs w:val="24"/>
        </w:rPr>
        <w:t>Praca dyplomowa powinna</w:t>
      </w:r>
      <w:r w:rsidR="00772066" w:rsidRPr="00BF02E2">
        <w:rPr>
          <w:rFonts w:ascii="Times New Roman" w:hAnsi="Times New Roman" w:cs="Times New Roman"/>
          <w:b/>
          <w:sz w:val="24"/>
          <w:szCs w:val="24"/>
        </w:rPr>
        <w:t>:</w:t>
      </w:r>
    </w:p>
    <w:p w:rsidR="00772066" w:rsidRPr="00BF02E2" w:rsidRDefault="00772066" w:rsidP="00BF02E2">
      <w:pPr>
        <w:numPr>
          <w:ilvl w:val="0"/>
          <w:numId w:val="2"/>
        </w:numPr>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być zbudowan</w:t>
      </w:r>
      <w:r w:rsidR="002B7785" w:rsidRPr="00BF02E2">
        <w:rPr>
          <w:rFonts w:ascii="Times New Roman" w:hAnsi="Times New Roman" w:cs="Times New Roman"/>
          <w:sz w:val="24"/>
          <w:szCs w:val="24"/>
        </w:rPr>
        <w:t>a w sposób logiczny</w:t>
      </w:r>
      <w:r w:rsidR="00577CFE" w:rsidRPr="00BF02E2">
        <w:rPr>
          <w:rFonts w:ascii="Times New Roman" w:hAnsi="Times New Roman" w:cs="Times New Roman"/>
          <w:sz w:val="24"/>
          <w:szCs w:val="24"/>
        </w:rPr>
        <w:t>, jasny i kompleksowy oraz</w:t>
      </w:r>
      <w:r w:rsidR="00F03432" w:rsidRPr="00BF02E2">
        <w:rPr>
          <w:rFonts w:ascii="Times New Roman" w:hAnsi="Times New Roman" w:cs="Times New Roman"/>
          <w:sz w:val="24"/>
          <w:szCs w:val="24"/>
        </w:rPr>
        <w:t xml:space="preserve"> adekwatny do tematu,</w:t>
      </w:r>
    </w:p>
    <w:p w:rsidR="00577CFE" w:rsidRPr="00894D49" w:rsidRDefault="00577CFE" w:rsidP="00BF02E2">
      <w:pPr>
        <w:numPr>
          <w:ilvl w:val="0"/>
          <w:numId w:val="2"/>
        </w:numPr>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 xml:space="preserve">zawierać jasno określony cel badawczy, problem badawczy oraz </w:t>
      </w:r>
      <w:r w:rsidR="007A42C0">
        <w:rPr>
          <w:rFonts w:ascii="Times New Roman" w:hAnsi="Times New Roman" w:cs="Times New Roman"/>
          <w:sz w:val="24"/>
          <w:szCs w:val="24"/>
        </w:rPr>
        <w:t xml:space="preserve">założoną do zweryfikowania </w:t>
      </w:r>
      <w:r w:rsidRPr="00894D49">
        <w:rPr>
          <w:rFonts w:ascii="Times New Roman" w:hAnsi="Times New Roman" w:cs="Times New Roman"/>
          <w:sz w:val="24"/>
          <w:szCs w:val="24"/>
        </w:rPr>
        <w:t xml:space="preserve"> hipotezę,</w:t>
      </w:r>
    </w:p>
    <w:p w:rsidR="00772066" w:rsidRPr="00BF02E2" w:rsidRDefault="00772066" w:rsidP="00BF02E2">
      <w:pPr>
        <w:numPr>
          <w:ilvl w:val="0"/>
          <w:numId w:val="2"/>
        </w:numPr>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 xml:space="preserve">wykorzystywać ilość publikacji naukowych, faktograficznych oraz źródeł odpowiednią do </w:t>
      </w:r>
      <w:r w:rsidR="00F03432" w:rsidRPr="00BF02E2">
        <w:rPr>
          <w:rFonts w:ascii="Times New Roman" w:hAnsi="Times New Roman" w:cs="Times New Roman"/>
          <w:sz w:val="24"/>
          <w:szCs w:val="24"/>
        </w:rPr>
        <w:t xml:space="preserve">realizacji założeń </w:t>
      </w:r>
      <w:r w:rsidR="002B7785" w:rsidRPr="00BF02E2">
        <w:rPr>
          <w:rFonts w:ascii="Times New Roman" w:hAnsi="Times New Roman" w:cs="Times New Roman"/>
          <w:sz w:val="24"/>
          <w:szCs w:val="24"/>
        </w:rPr>
        <w:t xml:space="preserve">i celów </w:t>
      </w:r>
      <w:r w:rsidR="00F03432" w:rsidRPr="00BF02E2">
        <w:rPr>
          <w:rFonts w:ascii="Times New Roman" w:hAnsi="Times New Roman" w:cs="Times New Roman"/>
          <w:sz w:val="24"/>
          <w:szCs w:val="24"/>
        </w:rPr>
        <w:t>badawczych,</w:t>
      </w:r>
    </w:p>
    <w:p w:rsidR="00772066" w:rsidRPr="00BF02E2" w:rsidRDefault="00772066" w:rsidP="00BF02E2">
      <w:pPr>
        <w:numPr>
          <w:ilvl w:val="0"/>
          <w:numId w:val="2"/>
        </w:numPr>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 xml:space="preserve">posiadać objętość wystarczającą dla pełnej analizy </w:t>
      </w:r>
      <w:r w:rsidR="002B7785" w:rsidRPr="00BF02E2">
        <w:rPr>
          <w:rFonts w:ascii="Times New Roman" w:hAnsi="Times New Roman" w:cs="Times New Roman"/>
          <w:sz w:val="24"/>
          <w:szCs w:val="24"/>
        </w:rPr>
        <w:t xml:space="preserve">przyjętego problemu badawczego </w:t>
      </w:r>
      <w:r w:rsidR="002B7785" w:rsidRPr="00BF02E2">
        <w:rPr>
          <w:rFonts w:ascii="Times New Roman" w:hAnsi="Times New Roman" w:cs="Times New Roman"/>
          <w:sz w:val="24"/>
          <w:szCs w:val="24"/>
        </w:rPr>
        <w:br/>
      </w:r>
      <w:r w:rsidRPr="00BF02E2">
        <w:rPr>
          <w:rFonts w:ascii="Times New Roman" w:hAnsi="Times New Roman" w:cs="Times New Roman"/>
          <w:sz w:val="24"/>
          <w:szCs w:val="24"/>
        </w:rPr>
        <w:t>i wykazania</w:t>
      </w:r>
      <w:r w:rsidR="00F03432" w:rsidRPr="00BF02E2">
        <w:rPr>
          <w:rFonts w:ascii="Times New Roman" w:hAnsi="Times New Roman" w:cs="Times New Roman"/>
          <w:sz w:val="24"/>
          <w:szCs w:val="24"/>
        </w:rPr>
        <w:t xml:space="preserve"> się założonymi umiejętnościami,</w:t>
      </w:r>
    </w:p>
    <w:p w:rsidR="00772066" w:rsidRPr="00BF02E2" w:rsidRDefault="00772066" w:rsidP="00BF02E2">
      <w:pPr>
        <w:numPr>
          <w:ilvl w:val="0"/>
          <w:numId w:val="2"/>
        </w:numPr>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zawierać ilość przypisów o zróżnicowanym charakterze pozwalającą na stwierdzenie opanowania podstaw warsztatu</w:t>
      </w:r>
      <w:r w:rsidR="00F03432" w:rsidRPr="00BF02E2">
        <w:rPr>
          <w:rFonts w:ascii="Times New Roman" w:hAnsi="Times New Roman" w:cs="Times New Roman"/>
          <w:sz w:val="24"/>
          <w:szCs w:val="24"/>
        </w:rPr>
        <w:t xml:space="preserve"> naukowego,</w:t>
      </w:r>
    </w:p>
    <w:p w:rsidR="00DD455D" w:rsidRPr="00BF02E2" w:rsidRDefault="00DD455D" w:rsidP="00BF02E2">
      <w:pPr>
        <w:numPr>
          <w:ilvl w:val="0"/>
          <w:numId w:val="2"/>
        </w:numPr>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lastRenderedPageBreak/>
        <w:t>być poprawn</w:t>
      </w:r>
      <w:r w:rsidR="002B7785" w:rsidRPr="00BF02E2">
        <w:rPr>
          <w:rFonts w:ascii="Times New Roman" w:hAnsi="Times New Roman" w:cs="Times New Roman"/>
          <w:sz w:val="24"/>
          <w:szCs w:val="24"/>
        </w:rPr>
        <w:t>a</w:t>
      </w:r>
      <w:r w:rsidRPr="00BF02E2">
        <w:rPr>
          <w:rFonts w:ascii="Times New Roman" w:hAnsi="Times New Roman" w:cs="Times New Roman"/>
          <w:sz w:val="24"/>
          <w:szCs w:val="24"/>
        </w:rPr>
        <w:t xml:space="preserve"> pod względem metodologicznym,</w:t>
      </w:r>
    </w:p>
    <w:p w:rsidR="00577CFE" w:rsidRPr="00BF02E2" w:rsidRDefault="00772066" w:rsidP="00BF02E2">
      <w:pPr>
        <w:numPr>
          <w:ilvl w:val="0"/>
          <w:numId w:val="2"/>
        </w:numPr>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 xml:space="preserve">być </w:t>
      </w:r>
      <w:r w:rsidR="00DD455D" w:rsidRPr="00BF02E2">
        <w:rPr>
          <w:rFonts w:ascii="Times New Roman" w:hAnsi="Times New Roman" w:cs="Times New Roman"/>
          <w:sz w:val="24"/>
          <w:szCs w:val="24"/>
        </w:rPr>
        <w:t>poprawn</w:t>
      </w:r>
      <w:r w:rsidR="002B7785" w:rsidRPr="00BF02E2">
        <w:rPr>
          <w:rFonts w:ascii="Times New Roman" w:hAnsi="Times New Roman" w:cs="Times New Roman"/>
          <w:sz w:val="24"/>
          <w:szCs w:val="24"/>
        </w:rPr>
        <w:t>a</w:t>
      </w:r>
      <w:r w:rsidR="00DD455D" w:rsidRPr="00BF02E2">
        <w:rPr>
          <w:rFonts w:ascii="Times New Roman" w:hAnsi="Times New Roman" w:cs="Times New Roman"/>
          <w:sz w:val="24"/>
          <w:szCs w:val="24"/>
        </w:rPr>
        <w:t xml:space="preserve"> pod względem językowym</w:t>
      </w:r>
    </w:p>
    <w:p w:rsidR="00772066" w:rsidRPr="00BF02E2" w:rsidRDefault="00577CFE" w:rsidP="00BF02E2">
      <w:pPr>
        <w:numPr>
          <w:ilvl w:val="0"/>
          <w:numId w:val="2"/>
        </w:numPr>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stanowić relacją obiektywną, rzetelną i pełną</w:t>
      </w:r>
      <w:r w:rsidR="00DD455D" w:rsidRPr="00BF02E2">
        <w:rPr>
          <w:rFonts w:ascii="Times New Roman" w:hAnsi="Times New Roman" w:cs="Times New Roman"/>
          <w:sz w:val="24"/>
          <w:szCs w:val="24"/>
        </w:rPr>
        <w:t>.</w:t>
      </w:r>
    </w:p>
    <w:p w:rsidR="00D8677B" w:rsidRPr="00BF02E2" w:rsidRDefault="00D8677B" w:rsidP="00BF02E2">
      <w:pPr>
        <w:autoSpaceDE w:val="0"/>
        <w:autoSpaceDN w:val="0"/>
        <w:adjustRightInd w:val="0"/>
        <w:spacing w:after="0" w:line="360" w:lineRule="auto"/>
        <w:jc w:val="both"/>
        <w:rPr>
          <w:rFonts w:ascii="Times New Roman" w:hAnsi="Times New Roman" w:cs="Times New Roman"/>
          <w:b/>
          <w:bCs/>
          <w:i/>
          <w:iCs/>
          <w:sz w:val="24"/>
          <w:szCs w:val="24"/>
        </w:rPr>
      </w:pPr>
    </w:p>
    <w:p w:rsidR="00D8677B" w:rsidRPr="00BF02E2" w:rsidRDefault="00D8677B" w:rsidP="00BF02E2">
      <w:pPr>
        <w:autoSpaceDE w:val="0"/>
        <w:autoSpaceDN w:val="0"/>
        <w:adjustRightInd w:val="0"/>
        <w:spacing w:after="0" w:line="360" w:lineRule="auto"/>
        <w:jc w:val="both"/>
        <w:rPr>
          <w:rFonts w:ascii="Times New Roman" w:hAnsi="Times New Roman" w:cs="Times New Roman"/>
          <w:b/>
          <w:bCs/>
          <w:iCs/>
          <w:sz w:val="24"/>
          <w:szCs w:val="24"/>
        </w:rPr>
      </w:pPr>
      <w:r w:rsidRPr="00BF02E2">
        <w:rPr>
          <w:rFonts w:ascii="Times New Roman" w:hAnsi="Times New Roman" w:cs="Times New Roman"/>
          <w:b/>
          <w:bCs/>
          <w:iCs/>
          <w:sz w:val="24"/>
          <w:szCs w:val="24"/>
        </w:rPr>
        <w:t xml:space="preserve">W pracy </w:t>
      </w:r>
      <w:r w:rsidR="000212C0" w:rsidRPr="00BF02E2">
        <w:rPr>
          <w:rFonts w:ascii="Times New Roman" w:hAnsi="Times New Roman" w:cs="Times New Roman"/>
          <w:b/>
          <w:bCs/>
          <w:iCs/>
          <w:sz w:val="24"/>
          <w:szCs w:val="24"/>
        </w:rPr>
        <w:t>niedopuszczalne</w:t>
      </w:r>
      <w:r w:rsidR="008C6F50" w:rsidRPr="00BF02E2">
        <w:rPr>
          <w:rFonts w:ascii="Times New Roman" w:hAnsi="Times New Roman" w:cs="Times New Roman"/>
          <w:b/>
          <w:bCs/>
          <w:iCs/>
          <w:sz w:val="24"/>
          <w:szCs w:val="24"/>
        </w:rPr>
        <w:t xml:space="preserve"> są</w:t>
      </w:r>
      <w:r w:rsidRPr="00BF02E2">
        <w:rPr>
          <w:rFonts w:ascii="Times New Roman" w:hAnsi="Times New Roman" w:cs="Times New Roman"/>
          <w:b/>
          <w:bCs/>
          <w:iCs/>
          <w:sz w:val="24"/>
          <w:szCs w:val="24"/>
        </w:rPr>
        <w:t>:</w:t>
      </w:r>
    </w:p>
    <w:p w:rsidR="00D8677B" w:rsidRPr="00BF02E2" w:rsidRDefault="00D8677B" w:rsidP="00BF02E2">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rażące dysproporcje pomiędzy objętością części teoretycznej i empirycznej (część</w:t>
      </w:r>
    </w:p>
    <w:p w:rsidR="00D8677B" w:rsidRPr="00BF02E2" w:rsidRDefault="00D8677B" w:rsidP="00BF02E2">
      <w:pPr>
        <w:pStyle w:val="Akapitzlist"/>
        <w:autoSpaceDE w:val="0"/>
        <w:autoSpaceDN w:val="0"/>
        <w:adjustRightInd w:val="0"/>
        <w:spacing w:after="0" w:line="360" w:lineRule="auto"/>
        <w:ind w:left="360"/>
        <w:jc w:val="both"/>
        <w:rPr>
          <w:rFonts w:ascii="Times New Roman" w:hAnsi="Times New Roman" w:cs="Times New Roman"/>
          <w:sz w:val="24"/>
          <w:szCs w:val="24"/>
        </w:rPr>
      </w:pPr>
      <w:r w:rsidRPr="00BF02E2">
        <w:rPr>
          <w:rFonts w:ascii="Times New Roman" w:hAnsi="Times New Roman" w:cs="Times New Roman"/>
          <w:sz w:val="24"/>
          <w:szCs w:val="24"/>
        </w:rPr>
        <w:t>teoretyczna powinna stano</w:t>
      </w:r>
      <w:r w:rsidR="00F03432" w:rsidRPr="00BF02E2">
        <w:rPr>
          <w:rFonts w:ascii="Times New Roman" w:hAnsi="Times New Roman" w:cs="Times New Roman"/>
          <w:sz w:val="24"/>
          <w:szCs w:val="24"/>
        </w:rPr>
        <w:t>wić ok. 50% tekstu podstawowego</w:t>
      </w:r>
      <w:r w:rsidR="008C6F50" w:rsidRPr="00BF02E2">
        <w:rPr>
          <w:rFonts w:ascii="Times New Roman" w:hAnsi="Times New Roman" w:cs="Times New Roman"/>
          <w:sz w:val="24"/>
          <w:szCs w:val="24"/>
        </w:rPr>
        <w:t>)</w:t>
      </w:r>
      <w:r w:rsidR="00F03432" w:rsidRPr="00BF02E2">
        <w:rPr>
          <w:rFonts w:ascii="Times New Roman" w:hAnsi="Times New Roman" w:cs="Times New Roman"/>
          <w:sz w:val="24"/>
          <w:szCs w:val="24"/>
        </w:rPr>
        <w:t>,</w:t>
      </w:r>
    </w:p>
    <w:p w:rsidR="00D8677B" w:rsidRPr="00BF02E2" w:rsidRDefault="00D8677B" w:rsidP="00BF02E2">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rażące dysproporcje pomiędzy objętością poszczególnych rozdziałów i podrozdziałów</w:t>
      </w:r>
    </w:p>
    <w:p w:rsidR="00D8677B" w:rsidRPr="00BF02E2" w:rsidRDefault="00D8677B" w:rsidP="00BF02E2">
      <w:pPr>
        <w:pStyle w:val="Akapitzlist"/>
        <w:autoSpaceDE w:val="0"/>
        <w:autoSpaceDN w:val="0"/>
        <w:adjustRightInd w:val="0"/>
        <w:spacing w:after="0" w:line="360" w:lineRule="auto"/>
        <w:ind w:left="360"/>
        <w:jc w:val="both"/>
        <w:rPr>
          <w:rFonts w:ascii="Times New Roman" w:hAnsi="Times New Roman" w:cs="Times New Roman"/>
          <w:sz w:val="24"/>
          <w:szCs w:val="24"/>
        </w:rPr>
      </w:pPr>
      <w:r w:rsidRPr="00BF02E2">
        <w:rPr>
          <w:rFonts w:ascii="Times New Roman" w:hAnsi="Times New Roman" w:cs="Times New Roman"/>
          <w:sz w:val="24"/>
          <w:szCs w:val="24"/>
        </w:rPr>
        <w:t>(waga i zakres podejmowanych problemów powinny być porównywalne)</w:t>
      </w:r>
      <w:r w:rsidR="00F03432" w:rsidRPr="00BF02E2">
        <w:rPr>
          <w:rFonts w:ascii="Times New Roman" w:hAnsi="Times New Roman" w:cs="Times New Roman"/>
          <w:sz w:val="24"/>
          <w:szCs w:val="24"/>
        </w:rPr>
        <w:t>,</w:t>
      </w:r>
    </w:p>
    <w:p w:rsidR="00D8677B" w:rsidRPr="00BF02E2" w:rsidRDefault="00D8677B" w:rsidP="00BF02E2">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rozdziały z jednym podrozdziałem</w:t>
      </w:r>
      <w:r w:rsidR="00F03432" w:rsidRPr="00BF02E2">
        <w:rPr>
          <w:rFonts w:ascii="Times New Roman" w:hAnsi="Times New Roman" w:cs="Times New Roman"/>
          <w:sz w:val="24"/>
          <w:szCs w:val="24"/>
        </w:rPr>
        <w:t>,</w:t>
      </w:r>
    </w:p>
    <w:p w:rsidR="00D8677B" w:rsidRPr="00BF02E2" w:rsidRDefault="00D8677B" w:rsidP="00BF02E2">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rozdziały bez podrozdziałów</w:t>
      </w:r>
      <w:r w:rsidR="00F03432" w:rsidRPr="00BF02E2">
        <w:rPr>
          <w:rFonts w:ascii="Times New Roman" w:hAnsi="Times New Roman" w:cs="Times New Roman"/>
          <w:sz w:val="24"/>
          <w:szCs w:val="24"/>
        </w:rPr>
        <w:t>,</w:t>
      </w:r>
    </w:p>
    <w:p w:rsidR="00681553" w:rsidRPr="00BF02E2" w:rsidRDefault="00D8677B" w:rsidP="00BF02E2">
      <w:pPr>
        <w:pStyle w:val="Akapitzlist"/>
        <w:numPr>
          <w:ilvl w:val="0"/>
          <w:numId w:val="2"/>
        </w:numPr>
        <w:spacing w:line="360" w:lineRule="auto"/>
        <w:jc w:val="both"/>
        <w:rPr>
          <w:rFonts w:ascii="Times New Roman" w:hAnsi="Times New Roman" w:cs="Times New Roman"/>
          <w:sz w:val="24"/>
          <w:szCs w:val="24"/>
        </w:rPr>
      </w:pPr>
      <w:r w:rsidRPr="00BF02E2">
        <w:rPr>
          <w:rFonts w:ascii="Times New Roman" w:hAnsi="Times New Roman" w:cs="Times New Roman"/>
          <w:sz w:val="24"/>
          <w:szCs w:val="24"/>
        </w:rPr>
        <w:t>powtórzenie tytułu pracy przez którykolwiek rozdział lub podrozdzia</w:t>
      </w:r>
      <w:r w:rsidR="00F03432" w:rsidRPr="00BF02E2">
        <w:rPr>
          <w:rFonts w:ascii="Times New Roman" w:hAnsi="Times New Roman" w:cs="Times New Roman"/>
          <w:sz w:val="24"/>
          <w:szCs w:val="24"/>
        </w:rPr>
        <w:t>ł</w:t>
      </w:r>
      <w:r w:rsidR="00681553" w:rsidRPr="00BF02E2">
        <w:rPr>
          <w:rFonts w:ascii="Times New Roman" w:hAnsi="Times New Roman" w:cs="Times New Roman"/>
          <w:sz w:val="24"/>
          <w:szCs w:val="24"/>
        </w:rPr>
        <w:t>,</w:t>
      </w:r>
    </w:p>
    <w:p w:rsidR="00681553" w:rsidRPr="00BF02E2" w:rsidRDefault="00681553" w:rsidP="00BF02E2">
      <w:pPr>
        <w:pStyle w:val="Akapitzlist"/>
        <w:numPr>
          <w:ilvl w:val="0"/>
          <w:numId w:val="2"/>
        </w:numPr>
        <w:spacing w:line="360" w:lineRule="auto"/>
        <w:jc w:val="both"/>
        <w:rPr>
          <w:rFonts w:ascii="Times New Roman" w:hAnsi="Times New Roman" w:cs="Times New Roman"/>
          <w:sz w:val="24"/>
          <w:szCs w:val="24"/>
        </w:rPr>
      </w:pPr>
      <w:r w:rsidRPr="00BF02E2">
        <w:rPr>
          <w:rFonts w:ascii="Times New Roman" w:hAnsi="Times New Roman" w:cs="Times New Roman"/>
          <w:sz w:val="24"/>
          <w:szCs w:val="24"/>
        </w:rPr>
        <w:t>zapożyczenia bez wskazania źródeł,</w:t>
      </w:r>
    </w:p>
    <w:p w:rsidR="00772066" w:rsidRPr="003119C1" w:rsidRDefault="00681553" w:rsidP="003119C1">
      <w:pPr>
        <w:pStyle w:val="Akapitzlist"/>
        <w:numPr>
          <w:ilvl w:val="0"/>
          <w:numId w:val="2"/>
        </w:numPr>
        <w:spacing w:line="360" w:lineRule="auto"/>
        <w:jc w:val="both"/>
        <w:rPr>
          <w:rFonts w:ascii="Times New Roman" w:hAnsi="Times New Roman" w:cs="Times New Roman"/>
          <w:sz w:val="24"/>
          <w:szCs w:val="24"/>
        </w:rPr>
      </w:pPr>
      <w:r w:rsidRPr="00BF02E2">
        <w:rPr>
          <w:rFonts w:ascii="Times New Roman" w:hAnsi="Times New Roman" w:cs="Times New Roman"/>
          <w:sz w:val="24"/>
          <w:szCs w:val="24"/>
        </w:rPr>
        <w:t>informacje i tezy nie poparte nauką lub praktyką</w:t>
      </w:r>
      <w:r w:rsidR="00631E6B" w:rsidRPr="00BF02E2">
        <w:rPr>
          <w:rFonts w:ascii="Times New Roman" w:hAnsi="Times New Roman" w:cs="Times New Roman"/>
          <w:sz w:val="24"/>
          <w:szCs w:val="24"/>
        </w:rPr>
        <w:t xml:space="preserve">, a krytyka </w:t>
      </w:r>
      <w:r w:rsidR="00DF2BE3">
        <w:rPr>
          <w:rFonts w:ascii="Times New Roman" w:hAnsi="Times New Roman" w:cs="Times New Roman"/>
          <w:sz w:val="24"/>
          <w:szCs w:val="24"/>
        </w:rPr>
        <w:t>–</w:t>
      </w:r>
      <w:r w:rsidR="00631E6B" w:rsidRPr="00BF02E2">
        <w:rPr>
          <w:rFonts w:ascii="Times New Roman" w:hAnsi="Times New Roman" w:cs="Times New Roman"/>
          <w:sz w:val="24"/>
          <w:szCs w:val="24"/>
        </w:rPr>
        <w:t>argumentami</w:t>
      </w:r>
      <w:r w:rsidRPr="00BF02E2">
        <w:rPr>
          <w:rFonts w:ascii="Times New Roman" w:hAnsi="Times New Roman" w:cs="Times New Roman"/>
          <w:sz w:val="24"/>
          <w:szCs w:val="24"/>
        </w:rPr>
        <w:t>.</w:t>
      </w:r>
    </w:p>
    <w:p w:rsidR="00CC426C" w:rsidRPr="00BF02E2" w:rsidRDefault="00BF02E2" w:rsidP="00BF02E2">
      <w:pPr>
        <w:spacing w:before="100" w:beforeAutospacing="1" w:after="100" w:afterAutospacing="1" w:line="360" w:lineRule="auto"/>
        <w:jc w:val="both"/>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IV</w:t>
      </w:r>
      <w:r w:rsidR="00971C37">
        <w:rPr>
          <w:rFonts w:ascii="Times New Roman" w:eastAsia="Times New Roman" w:hAnsi="Times New Roman" w:cs="Times New Roman"/>
          <w:b/>
          <w:bCs/>
          <w:sz w:val="28"/>
          <w:szCs w:val="28"/>
          <w:lang w:eastAsia="pl-PL"/>
        </w:rPr>
        <w:t xml:space="preserve">. </w:t>
      </w:r>
      <w:r w:rsidR="00F66624" w:rsidRPr="00BF02E2">
        <w:rPr>
          <w:rFonts w:ascii="Times New Roman" w:eastAsia="Times New Roman" w:hAnsi="Times New Roman" w:cs="Times New Roman"/>
          <w:b/>
          <w:bCs/>
          <w:sz w:val="28"/>
          <w:szCs w:val="28"/>
          <w:lang w:eastAsia="pl-PL"/>
        </w:rPr>
        <w:t>Metody, techniki i narzędzia badawcze</w:t>
      </w:r>
    </w:p>
    <w:p w:rsidR="00681553" w:rsidRPr="00BF02E2" w:rsidRDefault="00BA2B19" w:rsidP="00BF02E2">
      <w:pPr>
        <w:spacing w:line="360" w:lineRule="auto"/>
        <w:ind w:firstLine="708"/>
        <w:jc w:val="both"/>
        <w:rPr>
          <w:rStyle w:val="WW-HTML-staaszeroko"/>
          <w:rFonts w:ascii="Times New Roman" w:hAnsi="Times New Roman" w:cs="Times New Roman"/>
          <w:sz w:val="24"/>
          <w:szCs w:val="24"/>
        </w:rPr>
      </w:pPr>
      <w:r w:rsidRPr="00BF02E2">
        <w:rPr>
          <w:rStyle w:val="WW-HTML-staaszeroko"/>
          <w:rFonts w:ascii="Times New Roman" w:hAnsi="Times New Roman" w:cs="Times New Roman"/>
          <w:sz w:val="24"/>
          <w:szCs w:val="24"/>
        </w:rPr>
        <w:t xml:space="preserve">Każda praca dyplomowa, pomimo znaczącej dychotomii rodzajów, musi wykazywać się charakterem badawczym. Badania muszą opierać się na wypracowanych metodologicznie sposobach przeprowadzenia analiz, a następnie syntezy wyników. </w:t>
      </w:r>
      <w:r w:rsidR="00F66624" w:rsidRPr="00BF02E2">
        <w:rPr>
          <w:rStyle w:val="WW-HTML-staaszeroko"/>
          <w:rFonts w:ascii="Times New Roman" w:hAnsi="Times New Roman" w:cs="Times New Roman"/>
          <w:sz w:val="24"/>
          <w:szCs w:val="24"/>
        </w:rPr>
        <w:t>W</w:t>
      </w:r>
      <w:r w:rsidR="00CC426C" w:rsidRPr="00BF02E2">
        <w:rPr>
          <w:rStyle w:val="WW-HTML-staaszeroko"/>
          <w:rFonts w:ascii="Times New Roman" w:hAnsi="Times New Roman" w:cs="Times New Roman"/>
          <w:sz w:val="24"/>
          <w:szCs w:val="24"/>
        </w:rPr>
        <w:t xml:space="preserve"> opracowaniach metodologicznych można spotkać się z bardzo różnymi klasyfikacjami metod i technik badawczych. Różnice te są na tyle poważne, że to, co dla niektórych jest metodą, dla innych jest techniką i odwrotnie. </w:t>
      </w:r>
      <w:r w:rsidR="00DF2BE3">
        <w:rPr>
          <w:rStyle w:val="WW-HTML-staaszeroko"/>
          <w:rFonts w:ascii="Times New Roman" w:hAnsi="Times New Roman" w:cs="Times New Roman"/>
          <w:sz w:val="24"/>
          <w:szCs w:val="24"/>
        </w:rPr>
        <w:t xml:space="preserve">Należy przyjąć zatem jakiś klucz pojęciowy. </w:t>
      </w:r>
      <w:r w:rsidR="00681553" w:rsidRPr="00BF02E2">
        <w:rPr>
          <w:rStyle w:val="WW-HTML-staaszeroko"/>
          <w:rFonts w:ascii="Times New Roman" w:hAnsi="Times New Roman" w:cs="Times New Roman"/>
          <w:sz w:val="24"/>
          <w:szCs w:val="24"/>
        </w:rPr>
        <w:t xml:space="preserve">Założenie </w:t>
      </w:r>
      <w:r w:rsidR="00CC426C" w:rsidRPr="00BF02E2">
        <w:rPr>
          <w:rStyle w:val="WW-HTML-staaszeroko"/>
          <w:rFonts w:ascii="Times New Roman" w:hAnsi="Times New Roman" w:cs="Times New Roman"/>
          <w:sz w:val="24"/>
          <w:szCs w:val="24"/>
        </w:rPr>
        <w:t xml:space="preserve">prezentowane przez T. Pilcha, </w:t>
      </w:r>
      <w:r w:rsidR="00681553" w:rsidRPr="00BF02E2">
        <w:rPr>
          <w:rStyle w:val="WW-HTML-staaszeroko"/>
          <w:rFonts w:ascii="Times New Roman" w:hAnsi="Times New Roman" w:cs="Times New Roman"/>
          <w:sz w:val="24"/>
          <w:szCs w:val="24"/>
        </w:rPr>
        <w:t>stanowi, że</w:t>
      </w:r>
      <w:r w:rsidR="00E961BF">
        <w:rPr>
          <w:rStyle w:val="WW-HTML-staaszeroko"/>
          <w:rFonts w:ascii="Times New Roman" w:hAnsi="Times New Roman" w:cs="Times New Roman"/>
          <w:sz w:val="24"/>
          <w:szCs w:val="24"/>
        </w:rPr>
        <w:t xml:space="preserve"> </w:t>
      </w:r>
      <w:r w:rsidR="00CC426C" w:rsidRPr="00BF02E2">
        <w:rPr>
          <w:rStyle w:val="WW-HTML-staaszeroko"/>
          <w:rFonts w:ascii="Times New Roman" w:hAnsi="Times New Roman" w:cs="Times New Roman"/>
          <w:i/>
          <w:sz w:val="24"/>
          <w:szCs w:val="24"/>
        </w:rPr>
        <w:t>m</w:t>
      </w:r>
      <w:r w:rsidR="00F66624" w:rsidRPr="00BF02E2">
        <w:rPr>
          <w:rStyle w:val="WW-HTML-staaszeroko"/>
          <w:rFonts w:ascii="Times New Roman" w:hAnsi="Times New Roman" w:cs="Times New Roman"/>
          <w:i/>
          <w:sz w:val="24"/>
          <w:szCs w:val="24"/>
        </w:rPr>
        <w:t>etoda jest pojęciem najszerszym</w:t>
      </w:r>
      <w:r w:rsidR="00CC426C" w:rsidRPr="00BF02E2">
        <w:rPr>
          <w:rStyle w:val="WW-HTML-staaszeroko"/>
          <w:rFonts w:ascii="Times New Roman" w:hAnsi="Times New Roman" w:cs="Times New Roman"/>
          <w:i/>
          <w:sz w:val="24"/>
          <w:szCs w:val="24"/>
        </w:rPr>
        <w:t>i nadrzędnym w stosunku do techniki i narzędzia badawczego. Technika z kolei jest pojęciem podrzędnym wobec metody i nadrzędnym w stosunku do narzędzia badawczego. To ostatnie zaś ma zakres najwęższy i jest pojęciem podrzędnym za</w:t>
      </w:r>
      <w:r w:rsidR="00681553" w:rsidRPr="00BF02E2">
        <w:rPr>
          <w:rStyle w:val="WW-HTML-staaszeroko"/>
          <w:rFonts w:ascii="Times New Roman" w:hAnsi="Times New Roman" w:cs="Times New Roman"/>
          <w:i/>
          <w:sz w:val="24"/>
          <w:szCs w:val="24"/>
        </w:rPr>
        <w:t xml:space="preserve">równo wobec pojęcia metody jak </w:t>
      </w:r>
      <w:r w:rsidR="00CC426C" w:rsidRPr="00BF02E2">
        <w:rPr>
          <w:rStyle w:val="WW-HTML-staaszeroko"/>
          <w:rFonts w:ascii="Times New Roman" w:hAnsi="Times New Roman" w:cs="Times New Roman"/>
          <w:i/>
          <w:sz w:val="24"/>
          <w:szCs w:val="24"/>
        </w:rPr>
        <w:t>i pojęcia techniki badawcze</w:t>
      </w:r>
      <w:r w:rsidR="00CC426C" w:rsidRPr="00BF02E2">
        <w:rPr>
          <w:rStyle w:val="WW-HTML-staaszeroko"/>
          <w:rFonts w:ascii="Times New Roman" w:hAnsi="Times New Roman" w:cs="Times New Roman"/>
          <w:sz w:val="24"/>
          <w:szCs w:val="24"/>
        </w:rPr>
        <w:t>j</w:t>
      </w:r>
      <w:r w:rsidR="00CC426C" w:rsidRPr="00BF02E2">
        <w:rPr>
          <w:rStyle w:val="Odwoanieprzypisudolnego"/>
          <w:rFonts w:ascii="Times New Roman" w:eastAsia="Courier New" w:hAnsi="Times New Roman" w:cs="Times New Roman"/>
          <w:sz w:val="24"/>
          <w:szCs w:val="24"/>
        </w:rPr>
        <w:footnoteReference w:id="1"/>
      </w:r>
      <w:r w:rsidR="00CC426C" w:rsidRPr="00BF02E2">
        <w:rPr>
          <w:rStyle w:val="WW-HTML-staaszeroko"/>
          <w:rFonts w:ascii="Times New Roman" w:hAnsi="Times New Roman" w:cs="Times New Roman"/>
          <w:sz w:val="24"/>
          <w:szCs w:val="24"/>
        </w:rPr>
        <w:t>.</w:t>
      </w:r>
      <w:bookmarkStart w:id="0" w:name="_Toc321150144"/>
    </w:p>
    <w:p w:rsidR="00CC426C" w:rsidRPr="00BF02E2" w:rsidRDefault="00CC426C" w:rsidP="00BF02E2">
      <w:pPr>
        <w:spacing w:line="360" w:lineRule="auto"/>
        <w:jc w:val="both"/>
        <w:rPr>
          <w:rStyle w:val="WW-HTML-staaszeroko"/>
          <w:rFonts w:ascii="Times New Roman" w:hAnsi="Times New Roman" w:cs="Times New Roman"/>
          <w:b/>
          <w:sz w:val="24"/>
          <w:szCs w:val="24"/>
        </w:rPr>
      </w:pPr>
      <w:r w:rsidRPr="00BF02E2">
        <w:rPr>
          <w:rStyle w:val="WW-HTML-staaszeroko"/>
          <w:rFonts w:ascii="Times New Roman" w:hAnsi="Times New Roman" w:cs="Times New Roman"/>
          <w:b/>
          <w:sz w:val="24"/>
          <w:szCs w:val="24"/>
        </w:rPr>
        <w:t>Metody badawcze</w:t>
      </w:r>
      <w:bookmarkEnd w:id="0"/>
    </w:p>
    <w:p w:rsidR="00CC426C" w:rsidRPr="00BF02E2" w:rsidRDefault="00CC426C" w:rsidP="00BF02E2">
      <w:pPr>
        <w:spacing w:line="360" w:lineRule="auto"/>
        <w:ind w:firstLine="708"/>
        <w:jc w:val="both"/>
        <w:rPr>
          <w:rFonts w:ascii="Times New Roman" w:hAnsi="Times New Roman" w:cs="Times New Roman"/>
          <w:sz w:val="24"/>
          <w:szCs w:val="24"/>
        </w:rPr>
      </w:pPr>
      <w:r w:rsidRPr="00BF02E2">
        <w:rPr>
          <w:rStyle w:val="WW-HTML-staaszeroko"/>
          <w:rFonts w:ascii="Times New Roman" w:hAnsi="Times New Roman" w:cs="Times New Roman"/>
          <w:sz w:val="24"/>
          <w:szCs w:val="24"/>
        </w:rPr>
        <w:t xml:space="preserve">Określenie </w:t>
      </w:r>
      <w:r w:rsidRPr="00BF02E2">
        <w:rPr>
          <w:rStyle w:val="WW-HTML-staaszeroko"/>
          <w:rFonts w:ascii="Times New Roman" w:hAnsi="Times New Roman" w:cs="Times New Roman"/>
          <w:i/>
          <w:sz w:val="24"/>
          <w:szCs w:val="24"/>
        </w:rPr>
        <w:t>metoda</w:t>
      </w:r>
      <w:r w:rsidRPr="00BF02E2">
        <w:rPr>
          <w:rStyle w:val="WW-HTML-staaszeroko"/>
          <w:rFonts w:ascii="Times New Roman" w:hAnsi="Times New Roman" w:cs="Times New Roman"/>
          <w:sz w:val="24"/>
          <w:szCs w:val="24"/>
        </w:rPr>
        <w:t xml:space="preserve"> pochodzące od greckiego słowa</w:t>
      </w:r>
      <w:r w:rsidR="00E961BF">
        <w:rPr>
          <w:rStyle w:val="WW-HTML-staaszeroko"/>
          <w:rFonts w:ascii="Times New Roman" w:hAnsi="Times New Roman" w:cs="Times New Roman"/>
          <w:sz w:val="24"/>
          <w:szCs w:val="24"/>
        </w:rPr>
        <w:t xml:space="preserve"> </w:t>
      </w:r>
      <w:r w:rsidRPr="00BF02E2">
        <w:rPr>
          <w:rFonts w:ascii="Times New Roman" w:hAnsi="Times New Roman" w:cs="Times New Roman"/>
          <w:i/>
          <w:sz w:val="24"/>
          <w:szCs w:val="24"/>
        </w:rPr>
        <w:t>meta hodos</w:t>
      </w:r>
      <w:r w:rsidRPr="00BF02E2">
        <w:rPr>
          <w:rFonts w:ascii="Times New Roman" w:hAnsi="Times New Roman" w:cs="Times New Roman"/>
          <w:sz w:val="24"/>
          <w:szCs w:val="24"/>
        </w:rPr>
        <w:t xml:space="preserve"> oznacza drogę do celu, posuwanie się, podążanie za kimś,</w:t>
      </w:r>
      <w:r w:rsidR="00E961BF">
        <w:rPr>
          <w:rFonts w:ascii="Times New Roman" w:hAnsi="Times New Roman" w:cs="Times New Roman"/>
          <w:sz w:val="24"/>
          <w:szCs w:val="24"/>
        </w:rPr>
        <w:t xml:space="preserve"> </w:t>
      </w:r>
      <w:r w:rsidRPr="00BF02E2">
        <w:rPr>
          <w:rStyle w:val="WW-HTML-staaszeroko"/>
          <w:rFonts w:ascii="Times New Roman" w:hAnsi="Times New Roman" w:cs="Times New Roman"/>
          <w:i/>
          <w:sz w:val="24"/>
          <w:szCs w:val="24"/>
        </w:rPr>
        <w:t>methodos</w:t>
      </w:r>
      <w:r w:rsidRPr="00BF02E2">
        <w:rPr>
          <w:rStyle w:val="WW-HTML-staaszeroko"/>
          <w:rFonts w:ascii="Times New Roman" w:hAnsi="Times New Roman" w:cs="Times New Roman"/>
          <w:sz w:val="24"/>
          <w:szCs w:val="24"/>
        </w:rPr>
        <w:t xml:space="preserve"> - sposób badania, sposób poszukiwania prawdy. </w:t>
      </w:r>
      <w:r w:rsidRPr="00BF02E2">
        <w:rPr>
          <w:rStyle w:val="WW-HTML-staaszeroko"/>
          <w:rFonts w:ascii="Times New Roman" w:hAnsi="Times New Roman" w:cs="Times New Roman"/>
          <w:sz w:val="24"/>
          <w:szCs w:val="24"/>
        </w:rPr>
        <w:lastRenderedPageBreak/>
        <w:t xml:space="preserve">Pojęcie to najczęściej definiuje się jako </w:t>
      </w:r>
      <w:r w:rsidRPr="00BF02E2">
        <w:rPr>
          <w:rStyle w:val="WW-HTML-staaszeroko"/>
          <w:rFonts w:ascii="Times New Roman" w:hAnsi="Times New Roman" w:cs="Times New Roman"/>
          <w:i/>
          <w:sz w:val="24"/>
          <w:szCs w:val="24"/>
        </w:rPr>
        <w:t>zespół teoretycznie uzasadnionych zabiegów koncepcyjnych i instrumentalnych obejmujących całość postępowania badacza, zmierzających do rozważenia określonego problemu naukowego określony jako powtarzalny sposób rozwiązania problemu</w:t>
      </w:r>
      <w:r w:rsidRPr="00BF02E2">
        <w:rPr>
          <w:rStyle w:val="Odwoanieprzypisudolnego"/>
          <w:rFonts w:ascii="Times New Roman" w:eastAsia="Courier New" w:hAnsi="Times New Roman" w:cs="Times New Roman"/>
          <w:sz w:val="24"/>
          <w:szCs w:val="24"/>
        </w:rPr>
        <w:footnoteReference w:id="2"/>
      </w:r>
      <w:r w:rsidRPr="00BF02E2">
        <w:rPr>
          <w:rStyle w:val="WW-HTML-staaszeroko"/>
          <w:rFonts w:ascii="Times New Roman" w:hAnsi="Times New Roman" w:cs="Times New Roman"/>
          <w:i/>
          <w:sz w:val="24"/>
          <w:szCs w:val="24"/>
        </w:rPr>
        <w:t>.</w:t>
      </w:r>
    </w:p>
    <w:p w:rsidR="00CC426C" w:rsidRPr="00BF02E2" w:rsidRDefault="00CC426C" w:rsidP="00BF02E2">
      <w:pPr>
        <w:spacing w:line="360" w:lineRule="auto"/>
        <w:ind w:firstLine="342"/>
        <w:jc w:val="both"/>
        <w:rPr>
          <w:rFonts w:ascii="Times New Roman" w:hAnsi="Times New Roman" w:cs="Times New Roman"/>
          <w:sz w:val="24"/>
          <w:szCs w:val="24"/>
        </w:rPr>
      </w:pPr>
      <w:r w:rsidRPr="00BF02E2">
        <w:rPr>
          <w:rFonts w:ascii="Times New Roman" w:hAnsi="Times New Roman" w:cs="Times New Roman"/>
          <w:sz w:val="24"/>
          <w:szCs w:val="24"/>
        </w:rPr>
        <w:t xml:space="preserve">W. Okoń metodę określa jako </w:t>
      </w:r>
      <w:r w:rsidRPr="00BF02E2">
        <w:rPr>
          <w:rFonts w:ascii="Times New Roman" w:hAnsi="Times New Roman" w:cs="Times New Roman"/>
          <w:i/>
          <w:sz w:val="24"/>
          <w:szCs w:val="24"/>
        </w:rPr>
        <w:t>sposób postępowania, odpowiednio dobrane oraz realizowane w ustalonej kolejności czynności myślowe i praktyczne</w:t>
      </w:r>
      <w:r w:rsidRPr="00BF02E2">
        <w:rPr>
          <w:rStyle w:val="Odwoanieprzypisudolnego"/>
          <w:rFonts w:ascii="Times New Roman" w:hAnsi="Times New Roman" w:cs="Times New Roman"/>
          <w:sz w:val="24"/>
          <w:szCs w:val="24"/>
        </w:rPr>
        <w:footnoteReference w:id="3"/>
      </w:r>
      <w:r w:rsidRPr="00BF02E2">
        <w:rPr>
          <w:rFonts w:ascii="Times New Roman" w:hAnsi="Times New Roman" w:cs="Times New Roman"/>
          <w:sz w:val="24"/>
          <w:szCs w:val="24"/>
        </w:rPr>
        <w:t xml:space="preserve">. M. Łobocki przez metody badawcze rozumie </w:t>
      </w:r>
      <w:r w:rsidRPr="00BF02E2">
        <w:rPr>
          <w:rFonts w:ascii="Times New Roman" w:hAnsi="Times New Roman" w:cs="Times New Roman"/>
          <w:i/>
          <w:sz w:val="24"/>
          <w:szCs w:val="24"/>
        </w:rPr>
        <w:t xml:space="preserve">pewien ogólny system reguł dotyczący organizowania określonej działalności badawczej, tj. szeregu operacji poznawczych i praktycznych, kolejności </w:t>
      </w:r>
      <w:r w:rsidRPr="00BF02E2">
        <w:rPr>
          <w:rFonts w:ascii="Times New Roman" w:hAnsi="Times New Roman" w:cs="Times New Roman"/>
          <w:i/>
          <w:sz w:val="24"/>
          <w:szCs w:val="24"/>
        </w:rPr>
        <w:br/>
        <w:t xml:space="preserve">ich zastosowania, jak również specjalnych działań skierowany z góry na założony </w:t>
      </w:r>
      <w:r w:rsidRPr="00BF02E2">
        <w:rPr>
          <w:rFonts w:ascii="Times New Roman" w:hAnsi="Times New Roman" w:cs="Times New Roman"/>
          <w:i/>
          <w:sz w:val="24"/>
          <w:szCs w:val="24"/>
        </w:rPr>
        <w:br/>
        <w:t>cel badawczy</w:t>
      </w:r>
      <w:r w:rsidRPr="00BF02E2">
        <w:rPr>
          <w:rStyle w:val="Odwoanieprzypisudolnego"/>
          <w:rFonts w:ascii="Times New Roman" w:hAnsi="Times New Roman" w:cs="Times New Roman"/>
          <w:i/>
          <w:sz w:val="24"/>
          <w:szCs w:val="24"/>
        </w:rPr>
        <w:footnoteReference w:id="4"/>
      </w:r>
      <w:r w:rsidRPr="00BF02E2">
        <w:rPr>
          <w:rFonts w:ascii="Times New Roman" w:hAnsi="Times New Roman" w:cs="Times New Roman"/>
          <w:sz w:val="24"/>
          <w:szCs w:val="24"/>
        </w:rPr>
        <w:t xml:space="preserve">. Autor wyróżnia następujące metody i techniki badacze: </w:t>
      </w:r>
    </w:p>
    <w:p w:rsidR="00CC426C" w:rsidRPr="00BF02E2" w:rsidRDefault="00CC426C" w:rsidP="00BF02E2">
      <w:pPr>
        <w:numPr>
          <w:ilvl w:val="0"/>
          <w:numId w:val="11"/>
        </w:numPr>
        <w:tabs>
          <w:tab w:val="clear" w:pos="720"/>
          <w:tab w:val="num" w:pos="342"/>
        </w:tabs>
        <w:spacing w:after="0" w:line="360" w:lineRule="auto"/>
        <w:ind w:left="342"/>
        <w:jc w:val="both"/>
        <w:rPr>
          <w:rFonts w:ascii="Times New Roman" w:hAnsi="Times New Roman" w:cs="Times New Roman"/>
          <w:sz w:val="24"/>
          <w:szCs w:val="24"/>
        </w:rPr>
      </w:pPr>
      <w:r w:rsidRPr="00BF02E2">
        <w:rPr>
          <w:rFonts w:ascii="Times New Roman" w:hAnsi="Times New Roman" w:cs="Times New Roman"/>
          <w:sz w:val="24"/>
          <w:szCs w:val="24"/>
        </w:rPr>
        <w:t xml:space="preserve">metoda obserwacji – techniki obserwacji standaryzowanej, czyli technika obserwacji skategoryzowanej, technika obserwacji próbek czasowych oraz techniki obserwacji niestandaryzowanej, czyli technik obserwacji dorywczej, technika obserwacji dorywczej, technika dzienniczków obserwacyjnych i inne, </w:t>
      </w:r>
    </w:p>
    <w:p w:rsidR="00CC426C" w:rsidRPr="00BF02E2" w:rsidRDefault="00CC426C" w:rsidP="00BF02E2">
      <w:pPr>
        <w:numPr>
          <w:ilvl w:val="0"/>
          <w:numId w:val="11"/>
        </w:numPr>
        <w:tabs>
          <w:tab w:val="clear" w:pos="720"/>
          <w:tab w:val="num" w:pos="342"/>
        </w:tabs>
        <w:spacing w:after="0" w:line="360" w:lineRule="auto"/>
        <w:ind w:left="342"/>
        <w:jc w:val="both"/>
        <w:rPr>
          <w:rFonts w:ascii="Times New Roman" w:hAnsi="Times New Roman" w:cs="Times New Roman"/>
          <w:sz w:val="24"/>
          <w:szCs w:val="24"/>
        </w:rPr>
      </w:pPr>
      <w:r w:rsidRPr="00BF02E2">
        <w:rPr>
          <w:rFonts w:ascii="Times New Roman" w:hAnsi="Times New Roman" w:cs="Times New Roman"/>
          <w:sz w:val="24"/>
          <w:szCs w:val="24"/>
        </w:rPr>
        <w:t xml:space="preserve">metoda szacowania – skale numeryczne i graficzne, skale przymiotnikowe i opisowe, skale dyskretne i ciągłe, skale z wymuszonym wyborem i inne, </w:t>
      </w:r>
    </w:p>
    <w:p w:rsidR="00CC426C" w:rsidRPr="00BF02E2" w:rsidRDefault="00CC426C" w:rsidP="00BF02E2">
      <w:pPr>
        <w:numPr>
          <w:ilvl w:val="0"/>
          <w:numId w:val="11"/>
        </w:numPr>
        <w:tabs>
          <w:tab w:val="clear" w:pos="720"/>
          <w:tab w:val="num" w:pos="342"/>
        </w:tabs>
        <w:spacing w:after="0" w:line="360" w:lineRule="auto"/>
        <w:ind w:left="342"/>
        <w:jc w:val="both"/>
        <w:rPr>
          <w:rFonts w:ascii="Times New Roman" w:hAnsi="Times New Roman" w:cs="Times New Roman"/>
          <w:sz w:val="24"/>
          <w:szCs w:val="24"/>
        </w:rPr>
      </w:pPr>
      <w:r w:rsidRPr="00BF02E2">
        <w:rPr>
          <w:rFonts w:ascii="Times New Roman" w:hAnsi="Times New Roman" w:cs="Times New Roman"/>
          <w:sz w:val="24"/>
          <w:szCs w:val="24"/>
        </w:rPr>
        <w:t xml:space="preserve">eksperyment pedagogiczny – technika grup równoległych, technika rotacji, technika Salomona i inne, </w:t>
      </w:r>
    </w:p>
    <w:p w:rsidR="00CC426C" w:rsidRPr="00BF02E2" w:rsidRDefault="00CC426C" w:rsidP="00BF02E2">
      <w:pPr>
        <w:numPr>
          <w:ilvl w:val="0"/>
          <w:numId w:val="11"/>
        </w:numPr>
        <w:tabs>
          <w:tab w:val="clear" w:pos="720"/>
          <w:tab w:val="num" w:pos="342"/>
        </w:tabs>
        <w:spacing w:after="0" w:line="360" w:lineRule="auto"/>
        <w:ind w:left="342"/>
        <w:jc w:val="both"/>
        <w:rPr>
          <w:rFonts w:ascii="Times New Roman" w:hAnsi="Times New Roman" w:cs="Times New Roman"/>
          <w:sz w:val="24"/>
          <w:szCs w:val="24"/>
        </w:rPr>
      </w:pPr>
      <w:r w:rsidRPr="00BF02E2">
        <w:rPr>
          <w:rFonts w:ascii="Times New Roman" w:hAnsi="Times New Roman" w:cs="Times New Roman"/>
          <w:sz w:val="24"/>
          <w:szCs w:val="24"/>
        </w:rPr>
        <w:t xml:space="preserve">testy osiągnięć szkolnych – testy według mierzonej cechy osiągnięć badanego, testy według układu odniesienia wyników testowania i inne, </w:t>
      </w:r>
    </w:p>
    <w:p w:rsidR="00CC426C" w:rsidRPr="00BF02E2" w:rsidRDefault="00CC426C" w:rsidP="00BF02E2">
      <w:pPr>
        <w:numPr>
          <w:ilvl w:val="0"/>
          <w:numId w:val="11"/>
        </w:numPr>
        <w:tabs>
          <w:tab w:val="clear" w:pos="720"/>
          <w:tab w:val="num" w:pos="342"/>
        </w:tabs>
        <w:spacing w:after="0" w:line="360" w:lineRule="auto"/>
        <w:ind w:left="342"/>
        <w:jc w:val="both"/>
        <w:rPr>
          <w:rFonts w:ascii="Times New Roman" w:hAnsi="Times New Roman" w:cs="Times New Roman"/>
          <w:sz w:val="24"/>
          <w:szCs w:val="24"/>
        </w:rPr>
      </w:pPr>
      <w:r w:rsidRPr="00BF02E2">
        <w:rPr>
          <w:rFonts w:ascii="Times New Roman" w:hAnsi="Times New Roman" w:cs="Times New Roman"/>
          <w:sz w:val="24"/>
          <w:szCs w:val="24"/>
        </w:rPr>
        <w:t xml:space="preserve">metoda socjometryczna – klasyczna technika socjometryczna, plebiscyt życzliwości </w:t>
      </w:r>
      <w:r w:rsidRPr="00BF02E2">
        <w:rPr>
          <w:rFonts w:ascii="Times New Roman" w:hAnsi="Times New Roman" w:cs="Times New Roman"/>
          <w:sz w:val="24"/>
          <w:szCs w:val="24"/>
        </w:rPr>
        <w:br/>
        <w:t>i niechęci i inne,</w:t>
      </w:r>
    </w:p>
    <w:p w:rsidR="00CC426C" w:rsidRPr="00BF02E2" w:rsidRDefault="00CC426C" w:rsidP="00BF02E2">
      <w:pPr>
        <w:numPr>
          <w:ilvl w:val="0"/>
          <w:numId w:val="11"/>
        </w:numPr>
        <w:tabs>
          <w:tab w:val="clear" w:pos="720"/>
          <w:tab w:val="num" w:pos="342"/>
        </w:tabs>
        <w:spacing w:after="0" w:line="360" w:lineRule="auto"/>
        <w:ind w:left="342"/>
        <w:jc w:val="both"/>
        <w:rPr>
          <w:rFonts w:ascii="Times New Roman" w:hAnsi="Times New Roman" w:cs="Times New Roman"/>
          <w:sz w:val="24"/>
          <w:szCs w:val="24"/>
        </w:rPr>
      </w:pPr>
      <w:r w:rsidRPr="00BF02E2">
        <w:rPr>
          <w:rFonts w:ascii="Times New Roman" w:hAnsi="Times New Roman" w:cs="Times New Roman"/>
          <w:sz w:val="24"/>
          <w:szCs w:val="24"/>
        </w:rPr>
        <w:t xml:space="preserve">analiza dokumentów – analiza jakościowa, ilościowa i formalna dokumentów, klasyczne techniki analizy dokumentów (np. analiza wewnętrzna i zewnętrzna dokumentów), nowoczesne techniki analizy dokumentów i inne, </w:t>
      </w:r>
    </w:p>
    <w:p w:rsidR="00CC426C" w:rsidRPr="00BF02E2" w:rsidRDefault="00CC426C" w:rsidP="00BF02E2">
      <w:pPr>
        <w:numPr>
          <w:ilvl w:val="0"/>
          <w:numId w:val="11"/>
        </w:numPr>
        <w:tabs>
          <w:tab w:val="clear" w:pos="720"/>
          <w:tab w:val="num" w:pos="342"/>
        </w:tabs>
        <w:spacing w:after="0" w:line="360" w:lineRule="auto"/>
        <w:ind w:left="342"/>
        <w:jc w:val="both"/>
        <w:rPr>
          <w:rFonts w:ascii="Times New Roman" w:hAnsi="Times New Roman" w:cs="Times New Roman"/>
          <w:sz w:val="24"/>
          <w:szCs w:val="24"/>
        </w:rPr>
      </w:pPr>
      <w:r w:rsidRPr="00BF02E2">
        <w:rPr>
          <w:rFonts w:ascii="Times New Roman" w:hAnsi="Times New Roman" w:cs="Times New Roman"/>
          <w:sz w:val="24"/>
          <w:szCs w:val="24"/>
        </w:rPr>
        <w:t xml:space="preserve">metoda dialogowa - rozmowa indywidualna, grupowa, rozmowa pośrednia </w:t>
      </w:r>
      <w:r w:rsidRPr="00BF02E2">
        <w:rPr>
          <w:rFonts w:ascii="Times New Roman" w:hAnsi="Times New Roman" w:cs="Times New Roman"/>
          <w:sz w:val="24"/>
          <w:szCs w:val="24"/>
        </w:rPr>
        <w:br/>
        <w:t xml:space="preserve">i bezpośrednia, </w:t>
      </w:r>
    </w:p>
    <w:p w:rsidR="00CC426C" w:rsidRPr="00BF02E2" w:rsidRDefault="00CC426C" w:rsidP="00BF02E2">
      <w:pPr>
        <w:numPr>
          <w:ilvl w:val="0"/>
          <w:numId w:val="11"/>
        </w:numPr>
        <w:tabs>
          <w:tab w:val="clear" w:pos="720"/>
          <w:tab w:val="num" w:pos="342"/>
        </w:tabs>
        <w:spacing w:after="0" w:line="360" w:lineRule="auto"/>
        <w:ind w:left="342"/>
        <w:jc w:val="both"/>
        <w:rPr>
          <w:rFonts w:ascii="Times New Roman" w:hAnsi="Times New Roman" w:cs="Times New Roman"/>
          <w:sz w:val="24"/>
          <w:szCs w:val="24"/>
        </w:rPr>
      </w:pPr>
      <w:r w:rsidRPr="00BF02E2">
        <w:rPr>
          <w:rFonts w:ascii="Times New Roman" w:hAnsi="Times New Roman" w:cs="Times New Roman"/>
          <w:sz w:val="24"/>
          <w:szCs w:val="24"/>
        </w:rPr>
        <w:t xml:space="preserve">metoda biograficzna – wraz jej dwiema odmianami – metodą monograficzną </w:t>
      </w:r>
      <w:r w:rsidRPr="00BF02E2">
        <w:rPr>
          <w:rFonts w:ascii="Times New Roman" w:hAnsi="Times New Roman" w:cs="Times New Roman"/>
          <w:sz w:val="24"/>
          <w:szCs w:val="24"/>
        </w:rPr>
        <w:br/>
        <w:t xml:space="preserve">i metodą indywidualnych przypadków, </w:t>
      </w:r>
    </w:p>
    <w:p w:rsidR="00CC426C" w:rsidRPr="00BF02E2" w:rsidRDefault="00CC426C" w:rsidP="00BF02E2">
      <w:pPr>
        <w:numPr>
          <w:ilvl w:val="0"/>
          <w:numId w:val="11"/>
        </w:numPr>
        <w:tabs>
          <w:tab w:val="clear" w:pos="720"/>
          <w:tab w:val="num" w:pos="342"/>
        </w:tabs>
        <w:spacing w:after="0" w:line="360" w:lineRule="auto"/>
        <w:ind w:left="342"/>
        <w:jc w:val="both"/>
        <w:rPr>
          <w:rFonts w:ascii="Times New Roman" w:hAnsi="Times New Roman" w:cs="Times New Roman"/>
          <w:sz w:val="24"/>
          <w:szCs w:val="24"/>
        </w:rPr>
      </w:pPr>
      <w:r w:rsidRPr="00BF02E2">
        <w:rPr>
          <w:rFonts w:ascii="Times New Roman" w:hAnsi="Times New Roman" w:cs="Times New Roman"/>
          <w:sz w:val="24"/>
          <w:szCs w:val="24"/>
        </w:rPr>
        <w:lastRenderedPageBreak/>
        <w:t>oraz met</w:t>
      </w:r>
      <w:r w:rsidR="001644B4" w:rsidRPr="00BF02E2">
        <w:rPr>
          <w:rFonts w:ascii="Times New Roman" w:hAnsi="Times New Roman" w:cs="Times New Roman"/>
          <w:sz w:val="24"/>
          <w:szCs w:val="24"/>
        </w:rPr>
        <w:t xml:space="preserve">oda sondażu, na którą składają </w:t>
      </w:r>
      <w:r w:rsidRPr="00BF02E2">
        <w:rPr>
          <w:rFonts w:ascii="Times New Roman" w:hAnsi="Times New Roman" w:cs="Times New Roman"/>
          <w:sz w:val="24"/>
          <w:szCs w:val="24"/>
        </w:rPr>
        <w:t>się różne techniki sondażu z zastosowaniem ankiety oraz wywiadu</w:t>
      </w:r>
      <w:r w:rsidRPr="00BF02E2">
        <w:rPr>
          <w:rStyle w:val="Odwoanieprzypisudolnego"/>
          <w:rFonts w:ascii="Times New Roman" w:hAnsi="Times New Roman" w:cs="Times New Roman"/>
          <w:sz w:val="24"/>
          <w:szCs w:val="24"/>
        </w:rPr>
        <w:footnoteReference w:id="5"/>
      </w:r>
      <w:r w:rsidRPr="00BF02E2">
        <w:rPr>
          <w:rFonts w:ascii="Times New Roman" w:hAnsi="Times New Roman" w:cs="Times New Roman"/>
          <w:sz w:val="24"/>
          <w:szCs w:val="24"/>
        </w:rPr>
        <w:t>.</w:t>
      </w:r>
    </w:p>
    <w:p w:rsidR="00CC426C" w:rsidRPr="00BF02E2" w:rsidRDefault="00CC426C" w:rsidP="00BF02E2">
      <w:pPr>
        <w:spacing w:line="360" w:lineRule="auto"/>
        <w:ind w:firstLine="708"/>
        <w:jc w:val="both"/>
        <w:rPr>
          <w:rFonts w:ascii="Times New Roman" w:hAnsi="Times New Roman" w:cs="Times New Roman"/>
          <w:sz w:val="24"/>
          <w:szCs w:val="24"/>
        </w:rPr>
      </w:pPr>
      <w:r w:rsidRPr="00BF02E2">
        <w:rPr>
          <w:rFonts w:ascii="Times New Roman" w:hAnsi="Times New Roman" w:cs="Times New Roman"/>
          <w:sz w:val="24"/>
          <w:szCs w:val="24"/>
        </w:rPr>
        <w:t xml:space="preserve">Na metodę sondażu diagnostycznego obok eksperymentu pedagogicznego, monografii i metody indywidualnych przypadków zwraca uwagę T. Pilch, opisując ją jako </w:t>
      </w:r>
      <w:r w:rsidRPr="00BF02E2">
        <w:rPr>
          <w:rFonts w:ascii="Times New Roman" w:hAnsi="Times New Roman" w:cs="Times New Roman"/>
          <w:i/>
          <w:sz w:val="24"/>
          <w:szCs w:val="24"/>
        </w:rPr>
        <w:t xml:space="preserve">sposób gromadzenia wiedzy o atrybutach, opiniach i poglądach wybranych zbiorowości, nasilaniu się i kierunkach rozwoju określonych zjawisk </w:t>
      </w:r>
      <w:r w:rsidRPr="00BF02E2">
        <w:rPr>
          <w:rFonts w:ascii="Times New Roman" w:hAnsi="Times New Roman" w:cs="Times New Roman"/>
          <w:sz w:val="24"/>
          <w:szCs w:val="24"/>
        </w:rPr>
        <w:t>[…]</w:t>
      </w:r>
      <w:r w:rsidRPr="00BF02E2">
        <w:rPr>
          <w:rStyle w:val="Odwoanieprzypisudolnego"/>
          <w:rFonts w:ascii="Times New Roman" w:hAnsi="Times New Roman" w:cs="Times New Roman"/>
          <w:sz w:val="24"/>
          <w:szCs w:val="24"/>
        </w:rPr>
        <w:footnoteReference w:id="6"/>
      </w:r>
      <w:r w:rsidRPr="00BF02E2">
        <w:rPr>
          <w:rFonts w:ascii="Times New Roman" w:hAnsi="Times New Roman" w:cs="Times New Roman"/>
          <w:sz w:val="24"/>
          <w:szCs w:val="24"/>
        </w:rPr>
        <w:t>.</w:t>
      </w:r>
    </w:p>
    <w:p w:rsidR="00FC0C62" w:rsidRPr="00E961BF" w:rsidRDefault="00CC426C" w:rsidP="00E961BF">
      <w:pPr>
        <w:spacing w:line="360" w:lineRule="auto"/>
        <w:ind w:firstLine="708"/>
        <w:jc w:val="both"/>
        <w:rPr>
          <w:rStyle w:val="WW-HTML-staaszeroko"/>
          <w:rFonts w:ascii="Times New Roman" w:eastAsiaTheme="minorHAnsi" w:hAnsi="Times New Roman" w:cs="Times New Roman"/>
          <w:sz w:val="24"/>
          <w:szCs w:val="24"/>
        </w:rPr>
      </w:pPr>
      <w:r w:rsidRPr="00BF02E2">
        <w:rPr>
          <w:rFonts w:ascii="Times New Roman" w:hAnsi="Times New Roman" w:cs="Times New Roman"/>
          <w:sz w:val="24"/>
          <w:szCs w:val="24"/>
        </w:rPr>
        <w:t>J. Apanowicz podnosząc, iż metoda po</w:t>
      </w:r>
      <w:r w:rsidR="001644B4" w:rsidRPr="00BF02E2">
        <w:rPr>
          <w:rFonts w:ascii="Times New Roman" w:hAnsi="Times New Roman" w:cs="Times New Roman"/>
          <w:sz w:val="24"/>
          <w:szCs w:val="24"/>
        </w:rPr>
        <w:t>siada wymiar interdyscyplinarny</w:t>
      </w:r>
      <w:r w:rsidRPr="00BF02E2">
        <w:rPr>
          <w:rFonts w:ascii="Times New Roman" w:hAnsi="Times New Roman" w:cs="Times New Roman"/>
          <w:sz w:val="24"/>
          <w:szCs w:val="24"/>
        </w:rPr>
        <w:t xml:space="preserve"> zaznacza, iż jest ona niczym innym jak </w:t>
      </w:r>
      <w:r w:rsidRPr="00BF02E2">
        <w:rPr>
          <w:rFonts w:ascii="Times New Roman" w:hAnsi="Times New Roman" w:cs="Times New Roman"/>
          <w:i/>
          <w:sz w:val="24"/>
          <w:szCs w:val="24"/>
        </w:rPr>
        <w:t>konkretnym sposobem postępowania w określonej sytuacji problemowej w stosunku do sformułowanego problemu badawczego.</w:t>
      </w:r>
      <w:r w:rsidRPr="00BF02E2">
        <w:rPr>
          <w:rFonts w:ascii="Times New Roman" w:hAnsi="Times New Roman" w:cs="Times New Roman"/>
          <w:sz w:val="24"/>
          <w:szCs w:val="24"/>
        </w:rPr>
        <w:t xml:space="preserve"> Za J. Pieter, do zasadniczych metod badawczych autor zalicza m.in. metodę obserwacyjną, eksperymentalną, statystyczną. Za najczęściej stosowaną uznaje metodę obserwacyjną, monograficzną, badania dokumentów, analizy i krytyki piśmiennictwa oraz </w:t>
      </w:r>
      <w:r w:rsidR="004E48A3" w:rsidRPr="00BF02E2">
        <w:rPr>
          <w:rFonts w:ascii="Times New Roman" w:hAnsi="Times New Roman" w:cs="Times New Roman"/>
          <w:sz w:val="24"/>
          <w:szCs w:val="24"/>
        </w:rPr>
        <w:t xml:space="preserve">empirycznym - </w:t>
      </w:r>
      <w:r w:rsidRPr="00BF02E2">
        <w:rPr>
          <w:rFonts w:ascii="Times New Roman" w:hAnsi="Times New Roman" w:cs="Times New Roman"/>
          <w:sz w:val="24"/>
          <w:szCs w:val="24"/>
        </w:rPr>
        <w:t>sondażu diagnostycznego</w:t>
      </w:r>
      <w:r w:rsidRPr="00BF02E2">
        <w:rPr>
          <w:rStyle w:val="Odwoanieprzypisudolnego"/>
          <w:rFonts w:ascii="Times New Roman" w:hAnsi="Times New Roman" w:cs="Times New Roman"/>
          <w:sz w:val="24"/>
          <w:szCs w:val="24"/>
        </w:rPr>
        <w:footnoteReference w:id="7"/>
      </w:r>
      <w:r w:rsidRPr="00BF02E2">
        <w:rPr>
          <w:rFonts w:ascii="Times New Roman" w:hAnsi="Times New Roman" w:cs="Times New Roman"/>
          <w:sz w:val="24"/>
          <w:szCs w:val="24"/>
        </w:rPr>
        <w:t xml:space="preserve"> (techniką jest ankietowanie, a narzędziem kwestionariusz ankiety). </w:t>
      </w:r>
      <w:r w:rsidR="004E48A3" w:rsidRPr="00BF02E2">
        <w:rPr>
          <w:rFonts w:ascii="Times New Roman" w:hAnsi="Times New Roman" w:cs="Times New Roman"/>
          <w:sz w:val="24"/>
          <w:szCs w:val="24"/>
        </w:rPr>
        <w:t>Ankietowanie</w:t>
      </w:r>
      <w:r w:rsidRPr="00BF02E2">
        <w:rPr>
          <w:rFonts w:ascii="Times New Roman" w:hAnsi="Times New Roman" w:cs="Times New Roman"/>
          <w:sz w:val="24"/>
          <w:szCs w:val="24"/>
        </w:rPr>
        <w:t xml:space="preserve"> pozwala na uzyskanie odpowiedzi na pytanie dotyczące poglądów badanych, opinii, oczekiwań i postaw</w:t>
      </w:r>
      <w:r w:rsidRPr="00BF02E2">
        <w:rPr>
          <w:rStyle w:val="Odwoanieprzypisudolnego"/>
          <w:rFonts w:ascii="Times New Roman" w:hAnsi="Times New Roman" w:cs="Times New Roman"/>
          <w:sz w:val="24"/>
          <w:szCs w:val="24"/>
        </w:rPr>
        <w:footnoteReference w:id="8"/>
      </w:r>
      <w:r w:rsidRPr="00BF02E2">
        <w:rPr>
          <w:rFonts w:ascii="Times New Roman" w:hAnsi="Times New Roman" w:cs="Times New Roman"/>
          <w:sz w:val="24"/>
          <w:szCs w:val="24"/>
        </w:rPr>
        <w:t>.</w:t>
      </w:r>
      <w:bookmarkStart w:id="1" w:name="_Toc321150145"/>
    </w:p>
    <w:p w:rsidR="00CC426C" w:rsidRPr="00BF02E2" w:rsidRDefault="00CC426C" w:rsidP="00BF02E2">
      <w:pPr>
        <w:spacing w:line="360" w:lineRule="auto"/>
        <w:jc w:val="both"/>
        <w:rPr>
          <w:rStyle w:val="WW-HTML-staaszeroko"/>
          <w:rFonts w:ascii="Times New Roman" w:eastAsiaTheme="minorHAnsi" w:hAnsi="Times New Roman" w:cs="Times New Roman"/>
          <w:b/>
          <w:sz w:val="24"/>
          <w:szCs w:val="24"/>
        </w:rPr>
      </w:pPr>
      <w:r w:rsidRPr="00BF02E2">
        <w:rPr>
          <w:rStyle w:val="WW-HTML-staaszeroko"/>
          <w:rFonts w:ascii="Times New Roman" w:hAnsi="Times New Roman" w:cs="Times New Roman"/>
          <w:b/>
          <w:sz w:val="24"/>
          <w:szCs w:val="24"/>
        </w:rPr>
        <w:t>Techniki badawcze</w:t>
      </w:r>
      <w:bookmarkEnd w:id="1"/>
    </w:p>
    <w:p w:rsidR="001644B4" w:rsidRPr="00BF02E2" w:rsidRDefault="00CC426C" w:rsidP="00BF02E2">
      <w:pPr>
        <w:spacing w:line="360" w:lineRule="auto"/>
        <w:ind w:firstLine="708"/>
        <w:jc w:val="both"/>
        <w:rPr>
          <w:rStyle w:val="WW-HTML-staaszeroko"/>
          <w:rFonts w:ascii="Times New Roman" w:hAnsi="Times New Roman" w:cs="Times New Roman"/>
          <w:sz w:val="24"/>
          <w:szCs w:val="24"/>
        </w:rPr>
      </w:pPr>
      <w:r w:rsidRPr="00BF02E2">
        <w:rPr>
          <w:rStyle w:val="WW-HTML-staaszeroko"/>
          <w:rFonts w:ascii="Times New Roman" w:hAnsi="Times New Roman" w:cs="Times New Roman"/>
          <w:sz w:val="24"/>
          <w:szCs w:val="24"/>
        </w:rPr>
        <w:t xml:space="preserve">Według A. Kamińskiego </w:t>
      </w:r>
      <w:r w:rsidRPr="00BF02E2">
        <w:rPr>
          <w:rStyle w:val="WW-HTML-staaszeroko"/>
          <w:rFonts w:ascii="Times New Roman" w:hAnsi="Times New Roman" w:cs="Times New Roman"/>
          <w:i/>
          <w:sz w:val="24"/>
          <w:szCs w:val="24"/>
        </w:rPr>
        <w:t xml:space="preserve">techniki badawcze to przede wszystkim sposoby zbierania materiału oparte na starannie opracowanych dyrektywach (dokładnych, jasnych, ścisłych), weryfikowanych w badaniach różnych nauk społecznych i dzięki temu posiadających walor użyteczności międzydyscyplinarnej. Mają charakter instrukcji – tym użyteczniejszej </w:t>
      </w:r>
      <w:r w:rsidRPr="00BF02E2">
        <w:rPr>
          <w:rStyle w:val="WW-HTML-staaszeroko"/>
          <w:rFonts w:ascii="Times New Roman" w:hAnsi="Times New Roman" w:cs="Times New Roman"/>
          <w:i/>
          <w:sz w:val="24"/>
          <w:szCs w:val="24"/>
        </w:rPr>
        <w:br/>
        <w:t>im wierniej stosowanej</w:t>
      </w:r>
      <w:r w:rsidRPr="00BF02E2">
        <w:rPr>
          <w:rStyle w:val="Odwoanieprzypisudolnego"/>
          <w:rFonts w:ascii="Times New Roman" w:eastAsia="Courier New" w:hAnsi="Times New Roman" w:cs="Times New Roman"/>
          <w:sz w:val="24"/>
          <w:szCs w:val="24"/>
        </w:rPr>
        <w:footnoteReference w:id="9"/>
      </w:r>
      <w:r w:rsidRPr="00BF02E2">
        <w:rPr>
          <w:rStyle w:val="WW-HTML-staaszeroko"/>
          <w:rFonts w:ascii="Times New Roman" w:hAnsi="Times New Roman" w:cs="Times New Roman"/>
          <w:sz w:val="24"/>
          <w:szCs w:val="24"/>
        </w:rPr>
        <w:t xml:space="preserve">. Zdaniem J. Apanowicza techniki badań naukowych </w:t>
      </w:r>
      <w:r w:rsidRPr="00BF02E2">
        <w:rPr>
          <w:rStyle w:val="WW-HTML-staaszeroko"/>
          <w:rFonts w:ascii="Times New Roman" w:hAnsi="Times New Roman" w:cs="Times New Roman"/>
          <w:sz w:val="24"/>
          <w:szCs w:val="24"/>
        </w:rPr>
        <w:br/>
        <w:t xml:space="preserve">to </w:t>
      </w:r>
      <w:r w:rsidRPr="00BF02E2">
        <w:rPr>
          <w:rStyle w:val="WW-HTML-staaszeroko"/>
          <w:rFonts w:ascii="Times New Roman" w:hAnsi="Times New Roman" w:cs="Times New Roman"/>
          <w:i/>
          <w:sz w:val="24"/>
          <w:szCs w:val="24"/>
        </w:rPr>
        <w:t>szczegółowe czynności wykonywania różnych badań cząstkowych o charakterze praktycznym, pozwalające na uzyskanie informacji, opinii czy faktów.</w:t>
      </w:r>
      <w:r w:rsidRPr="00BF02E2">
        <w:rPr>
          <w:rStyle w:val="WW-HTML-staaszeroko"/>
          <w:rFonts w:ascii="Times New Roman" w:hAnsi="Times New Roman" w:cs="Times New Roman"/>
          <w:sz w:val="24"/>
          <w:szCs w:val="24"/>
        </w:rPr>
        <w:t xml:space="preserve"> Co więcej, jak twierdzi, wynikają one z doboru odpowiedniej metody i są przez nią warunkowane. Do podstawowych technik badawczych zalicza: obserwację, wywiad, badanie dokumentów, techniki socjometryczne </w:t>
      </w:r>
      <w:r w:rsidR="001644B4" w:rsidRPr="00BF02E2">
        <w:rPr>
          <w:rStyle w:val="WW-HTML-staaszeroko"/>
          <w:rFonts w:ascii="Times New Roman" w:hAnsi="Times New Roman" w:cs="Times New Roman"/>
          <w:sz w:val="24"/>
          <w:szCs w:val="24"/>
        </w:rPr>
        <w:t>oraz</w:t>
      </w:r>
      <w:r w:rsidRPr="00BF02E2">
        <w:rPr>
          <w:rStyle w:val="WW-HTML-staaszeroko"/>
          <w:rFonts w:ascii="Times New Roman" w:hAnsi="Times New Roman" w:cs="Times New Roman"/>
          <w:sz w:val="24"/>
          <w:szCs w:val="24"/>
        </w:rPr>
        <w:t xml:space="preserve"> ankietowanie</w:t>
      </w:r>
      <w:r w:rsidRPr="00BF02E2">
        <w:rPr>
          <w:rStyle w:val="Odwoanieprzypisudolnego"/>
          <w:rFonts w:ascii="Times New Roman" w:eastAsia="Courier New" w:hAnsi="Times New Roman" w:cs="Times New Roman"/>
          <w:sz w:val="24"/>
          <w:szCs w:val="24"/>
        </w:rPr>
        <w:footnoteReference w:id="10"/>
      </w:r>
      <w:bookmarkStart w:id="2" w:name="_Toc321150146"/>
      <w:r w:rsidR="001644B4" w:rsidRPr="00BF02E2">
        <w:rPr>
          <w:rStyle w:val="WW-HTML-staaszeroko"/>
          <w:rFonts w:ascii="Times New Roman" w:hAnsi="Times New Roman" w:cs="Times New Roman"/>
          <w:sz w:val="24"/>
          <w:szCs w:val="24"/>
        </w:rPr>
        <w:t>.</w:t>
      </w:r>
    </w:p>
    <w:p w:rsidR="00CC426C" w:rsidRPr="00BF02E2" w:rsidRDefault="00CC426C" w:rsidP="00BF02E2">
      <w:pPr>
        <w:spacing w:line="360" w:lineRule="auto"/>
        <w:jc w:val="both"/>
        <w:rPr>
          <w:rStyle w:val="WW-HTML-staaszeroko"/>
          <w:rFonts w:ascii="Times New Roman" w:hAnsi="Times New Roman" w:cs="Times New Roman"/>
          <w:b/>
          <w:sz w:val="24"/>
          <w:szCs w:val="24"/>
        </w:rPr>
      </w:pPr>
      <w:r w:rsidRPr="00BF02E2">
        <w:rPr>
          <w:rStyle w:val="WW-HTML-staaszeroko"/>
          <w:rFonts w:ascii="Times New Roman" w:hAnsi="Times New Roman" w:cs="Times New Roman"/>
          <w:b/>
          <w:sz w:val="24"/>
          <w:szCs w:val="24"/>
        </w:rPr>
        <w:lastRenderedPageBreak/>
        <w:t>Narzędzia badawcze</w:t>
      </w:r>
      <w:bookmarkEnd w:id="2"/>
    </w:p>
    <w:p w:rsidR="00CC426C" w:rsidRPr="00BF02E2" w:rsidRDefault="00CC426C" w:rsidP="00BF02E2">
      <w:pPr>
        <w:spacing w:line="360" w:lineRule="auto"/>
        <w:ind w:firstLine="708"/>
        <w:jc w:val="both"/>
        <w:rPr>
          <w:rStyle w:val="WW-HTML-staaszeroko"/>
          <w:rFonts w:ascii="Times New Roman" w:hAnsi="Times New Roman" w:cs="Times New Roman"/>
          <w:sz w:val="24"/>
          <w:szCs w:val="24"/>
        </w:rPr>
      </w:pPr>
      <w:r w:rsidRPr="00BF02E2">
        <w:rPr>
          <w:rStyle w:val="WW-HTML-staaszeroko"/>
          <w:rFonts w:ascii="Times New Roman" w:hAnsi="Times New Roman" w:cs="Times New Roman"/>
          <w:sz w:val="24"/>
          <w:szCs w:val="24"/>
        </w:rPr>
        <w:t>Narzędziami badawczymi z kolei są przedmioty, instrumenty, urządzenia techniczne, aparatura pomiarowa służąca do realizacji technik badań. Jak zauważa wyżej cytowany autor, spośród wielu narzędzi badawczych na szczególną uwagę ze względu na swoją powszechność zastosowania zasługuje: kwestionariusz ankiety jak również kwestionariusz wywiadu, test socjometryczny oraz arkusz obserwacji</w:t>
      </w:r>
      <w:r w:rsidRPr="00BF02E2">
        <w:rPr>
          <w:rStyle w:val="Odwoanieprzypisudolnego"/>
          <w:rFonts w:ascii="Times New Roman" w:eastAsia="Courier New" w:hAnsi="Times New Roman" w:cs="Times New Roman"/>
          <w:sz w:val="24"/>
          <w:szCs w:val="24"/>
        </w:rPr>
        <w:footnoteReference w:id="11"/>
      </w:r>
      <w:r w:rsidRPr="00BF02E2">
        <w:rPr>
          <w:rStyle w:val="WW-HTML-staaszeroko"/>
          <w:rFonts w:ascii="Times New Roman" w:hAnsi="Times New Roman" w:cs="Times New Roman"/>
          <w:sz w:val="24"/>
          <w:szCs w:val="24"/>
        </w:rPr>
        <w:t xml:space="preserve">. </w:t>
      </w:r>
    </w:p>
    <w:p w:rsidR="001644B4" w:rsidRPr="00BF02E2" w:rsidRDefault="00CC426C" w:rsidP="00BF02E2">
      <w:pPr>
        <w:spacing w:line="360" w:lineRule="auto"/>
        <w:ind w:firstLine="708"/>
        <w:jc w:val="both"/>
        <w:rPr>
          <w:rFonts w:ascii="Times New Roman" w:hAnsi="Times New Roman" w:cs="Times New Roman"/>
          <w:bCs/>
          <w:sz w:val="24"/>
          <w:szCs w:val="24"/>
        </w:rPr>
      </w:pPr>
      <w:r w:rsidRPr="00BF02E2">
        <w:rPr>
          <w:rFonts w:ascii="Times New Roman" w:hAnsi="Times New Roman" w:cs="Times New Roman"/>
          <w:bCs/>
          <w:sz w:val="24"/>
          <w:szCs w:val="24"/>
        </w:rPr>
        <w:t xml:space="preserve">Ankieta (od łacińskiego słowa </w:t>
      </w:r>
      <w:r w:rsidRPr="00BF02E2">
        <w:rPr>
          <w:rFonts w:ascii="Times New Roman" w:hAnsi="Times New Roman" w:cs="Times New Roman"/>
          <w:bCs/>
          <w:i/>
          <w:sz w:val="24"/>
          <w:szCs w:val="24"/>
        </w:rPr>
        <w:t>inquirere – dowiadywać się</w:t>
      </w:r>
      <w:r w:rsidRPr="00BF02E2">
        <w:rPr>
          <w:rFonts w:ascii="Times New Roman" w:hAnsi="Times New Roman" w:cs="Times New Roman"/>
          <w:bCs/>
          <w:sz w:val="24"/>
          <w:szCs w:val="24"/>
        </w:rPr>
        <w:t xml:space="preserve">) jest techniką gromadzenia informacji polegającą na wypełnianiu najczęściej samodzielnie przez badanego specjalnego kwestionariusza. Kwestionariusz ten na ogół cechuje się wysokim stopniem standaryzacji </w:t>
      </w:r>
      <w:r w:rsidRPr="00BF02E2">
        <w:rPr>
          <w:rFonts w:ascii="Times New Roman" w:hAnsi="Times New Roman" w:cs="Times New Roman"/>
          <w:bCs/>
          <w:sz w:val="24"/>
          <w:szCs w:val="24"/>
        </w:rPr>
        <w:br/>
        <w:t>i wypełniany jest w obecności lub częściej bez obecności ankietera. Jak zauważa J. Lutyński, zadaniem badacza jest jedynie rozprowadzenie ankiety i jej zebranie</w:t>
      </w:r>
      <w:r w:rsidRPr="00BF02E2">
        <w:rPr>
          <w:rStyle w:val="Odwoanieprzypisudolnego"/>
          <w:rFonts w:ascii="Times New Roman" w:hAnsi="Times New Roman" w:cs="Times New Roman"/>
          <w:bCs/>
          <w:sz w:val="24"/>
          <w:szCs w:val="24"/>
        </w:rPr>
        <w:footnoteReference w:id="12"/>
      </w:r>
      <w:r w:rsidRPr="00BF02E2">
        <w:rPr>
          <w:rFonts w:ascii="Times New Roman" w:hAnsi="Times New Roman" w:cs="Times New Roman"/>
          <w:bCs/>
          <w:sz w:val="24"/>
          <w:szCs w:val="24"/>
        </w:rPr>
        <w:t xml:space="preserve">. </w:t>
      </w:r>
      <w:r w:rsidRPr="00BF02E2">
        <w:rPr>
          <w:rFonts w:ascii="Times New Roman" w:hAnsi="Times New Roman" w:cs="Times New Roman"/>
          <w:sz w:val="24"/>
          <w:szCs w:val="24"/>
        </w:rPr>
        <w:t xml:space="preserve">Kwestionariusz ankiety jest zestawem pytań, które mogą mieć charakter zamknięty, to znaczy ze ściśle określonym zestawem możliwych odpowiedzi, półotwarty oraz otwarty z możliwością wypowiedzenia się przez respondenta. Jak zauważa J. Apanowicz, zasadą jest, że pytań powinno by jak najmniej oraz, że powinny być krótkie, jasne i zrozumiałe by odpowiedz </w:t>
      </w:r>
      <w:r w:rsidRPr="00BF02E2">
        <w:rPr>
          <w:rFonts w:ascii="Times New Roman" w:hAnsi="Times New Roman" w:cs="Times New Roman"/>
          <w:sz w:val="24"/>
          <w:szCs w:val="24"/>
        </w:rPr>
        <w:br/>
        <w:t>nie wymagała dalszych wyjaśnień</w:t>
      </w:r>
      <w:r w:rsidRPr="00BF02E2">
        <w:rPr>
          <w:rStyle w:val="Odwoanieprzypisudolnego"/>
          <w:rFonts w:ascii="Times New Roman" w:hAnsi="Times New Roman" w:cs="Times New Roman"/>
          <w:sz w:val="24"/>
          <w:szCs w:val="24"/>
        </w:rPr>
        <w:footnoteReference w:id="13"/>
      </w:r>
      <w:r w:rsidRPr="00BF02E2">
        <w:rPr>
          <w:rFonts w:ascii="Times New Roman" w:hAnsi="Times New Roman" w:cs="Times New Roman"/>
          <w:sz w:val="24"/>
          <w:szCs w:val="24"/>
        </w:rPr>
        <w:t xml:space="preserve">. M. Łobocki wśród warunków spełnienia przez ankietę swojego zadania wymienia m.in.: postawienie problemu, sformułowanie pytań (zgodnych </w:t>
      </w:r>
      <w:r w:rsidRPr="00BF02E2">
        <w:rPr>
          <w:rFonts w:ascii="Times New Roman" w:hAnsi="Times New Roman" w:cs="Times New Roman"/>
          <w:sz w:val="24"/>
          <w:szCs w:val="24"/>
        </w:rPr>
        <w:br/>
        <w:t>z przyjętym tematem i problematyką badawczą), ułożenie instrukcji, oraz przygotowanie ostatecznego formularza</w:t>
      </w:r>
      <w:r w:rsidRPr="00BF02E2">
        <w:rPr>
          <w:rStyle w:val="Odwoanieprzypisudolnego"/>
          <w:rFonts w:ascii="Times New Roman" w:hAnsi="Times New Roman" w:cs="Times New Roman"/>
          <w:sz w:val="24"/>
          <w:szCs w:val="24"/>
        </w:rPr>
        <w:footnoteReference w:id="14"/>
      </w:r>
      <w:r w:rsidRPr="00BF02E2">
        <w:rPr>
          <w:rFonts w:ascii="Times New Roman" w:hAnsi="Times New Roman" w:cs="Times New Roman"/>
          <w:sz w:val="24"/>
          <w:szCs w:val="24"/>
        </w:rPr>
        <w:t xml:space="preserve">. Wśród ankiet wyróżnia się ankiety pocztowe, prasowe, audytoryjne, internetowe i rozdawane (rozdawane respondentom do wypełnienia). </w:t>
      </w:r>
      <w:r w:rsidRPr="00BF02E2">
        <w:rPr>
          <w:rFonts w:ascii="Times New Roman" w:hAnsi="Times New Roman" w:cs="Times New Roman"/>
          <w:sz w:val="24"/>
          <w:szCs w:val="24"/>
        </w:rPr>
        <w:br/>
        <w:t>W. Kądziołka wymienia jeszcze inne rodzaje ankiet jak: jawne, anonimowe, imienne, telefoniczne, panelowe i środowiskowe (przeprowadzane w konkretnym środowisku)</w:t>
      </w:r>
      <w:r w:rsidRPr="00BF02E2">
        <w:rPr>
          <w:rStyle w:val="Odwoanieprzypisudolnego"/>
          <w:rFonts w:ascii="Times New Roman" w:hAnsi="Times New Roman" w:cs="Times New Roman"/>
          <w:sz w:val="24"/>
          <w:szCs w:val="24"/>
        </w:rPr>
        <w:footnoteReference w:id="15"/>
      </w:r>
      <w:r w:rsidRPr="00BF02E2">
        <w:rPr>
          <w:rFonts w:ascii="Times New Roman" w:hAnsi="Times New Roman" w:cs="Times New Roman"/>
          <w:sz w:val="24"/>
          <w:szCs w:val="24"/>
        </w:rPr>
        <w:t xml:space="preserve">. Zastosowaną w badaniu ankietę należy zatem zaklasyfikować jako ankietę rozdawaną, anonimową i środowiskową. </w:t>
      </w:r>
      <w:r w:rsidRPr="00BF02E2">
        <w:rPr>
          <w:rFonts w:ascii="Times New Roman" w:hAnsi="Times New Roman" w:cs="Times New Roman"/>
          <w:bCs/>
          <w:sz w:val="24"/>
          <w:szCs w:val="24"/>
        </w:rPr>
        <w:t xml:space="preserve">Ten rodzaj narzędzia badawczego jest niezastąpiony </w:t>
      </w:r>
      <w:r w:rsidRPr="00BF02E2">
        <w:rPr>
          <w:rFonts w:ascii="Times New Roman" w:hAnsi="Times New Roman" w:cs="Times New Roman"/>
          <w:bCs/>
          <w:sz w:val="24"/>
          <w:szCs w:val="24"/>
        </w:rPr>
        <w:br/>
        <w:t>w badaniach, gdzie stawiane są pytania o cechy zbiorowości i opinie, a więc te zmienne, które konieczne były do sformułowania wniosków w przedmiotowym badaniu.</w:t>
      </w:r>
      <w:bookmarkStart w:id="3" w:name="_Toc321150147"/>
    </w:p>
    <w:p w:rsidR="00CC426C" w:rsidRPr="00BF02E2" w:rsidRDefault="00CC426C" w:rsidP="00BF02E2">
      <w:pPr>
        <w:spacing w:line="360" w:lineRule="auto"/>
        <w:jc w:val="both"/>
        <w:rPr>
          <w:rFonts w:ascii="Times New Roman" w:eastAsia="Courier New" w:hAnsi="Times New Roman" w:cs="Times New Roman"/>
          <w:b/>
          <w:sz w:val="24"/>
          <w:szCs w:val="24"/>
        </w:rPr>
      </w:pPr>
      <w:r w:rsidRPr="00BF02E2">
        <w:rPr>
          <w:rFonts w:ascii="Times New Roman" w:hAnsi="Times New Roman" w:cs="Times New Roman"/>
          <w:b/>
          <w:sz w:val="24"/>
          <w:szCs w:val="24"/>
        </w:rPr>
        <w:t>Test niezależności chi</w:t>
      </w:r>
      <w:r w:rsidRPr="00BF02E2">
        <w:rPr>
          <w:rFonts w:ascii="Times New Roman" w:hAnsi="Times New Roman" w:cs="Times New Roman"/>
          <w:b/>
          <w:sz w:val="24"/>
          <w:szCs w:val="24"/>
          <w:vertAlign w:val="superscript"/>
        </w:rPr>
        <w:t>2</w:t>
      </w:r>
      <w:bookmarkEnd w:id="3"/>
    </w:p>
    <w:p w:rsidR="00CC426C" w:rsidRPr="00BF02E2" w:rsidRDefault="00CC426C" w:rsidP="00BF02E2">
      <w:pPr>
        <w:spacing w:line="360" w:lineRule="auto"/>
        <w:ind w:firstLine="540"/>
        <w:jc w:val="both"/>
        <w:rPr>
          <w:rFonts w:ascii="Times New Roman" w:hAnsi="Times New Roman" w:cs="Times New Roman"/>
          <w:sz w:val="24"/>
          <w:szCs w:val="24"/>
        </w:rPr>
      </w:pPr>
      <w:r w:rsidRPr="00BF02E2">
        <w:rPr>
          <w:rFonts w:ascii="Times New Roman" w:hAnsi="Times New Roman" w:cs="Times New Roman"/>
          <w:sz w:val="24"/>
          <w:szCs w:val="24"/>
        </w:rPr>
        <w:lastRenderedPageBreak/>
        <w:t xml:space="preserve">Zasadnicze obliczenia statystyczne polegają na badaniu wybranej próby z populacji </w:t>
      </w:r>
      <w:r w:rsidRPr="00BF02E2">
        <w:rPr>
          <w:rFonts w:ascii="Times New Roman" w:hAnsi="Times New Roman" w:cs="Times New Roman"/>
          <w:sz w:val="24"/>
          <w:szCs w:val="24"/>
        </w:rPr>
        <w:br/>
        <w:t>z punktu widzenia wybranych, dwóch cech mierzonych na słabych skalach pomiaru jednocześnie. Chodzi głównie o to, aby wykazać, czy istnieje związek przyczynowo-skutkowy pomiędzy badanymi cechami. W tym celu, weryfikację hipotez o niezależności dwóch cech jakościowych przeprowadza się za pomocą testu niezależności, wykorzy</w:t>
      </w:r>
      <w:r w:rsidR="001644B4" w:rsidRPr="00BF02E2">
        <w:rPr>
          <w:rFonts w:ascii="Times New Roman" w:hAnsi="Times New Roman" w:cs="Times New Roman"/>
          <w:sz w:val="24"/>
          <w:szCs w:val="24"/>
        </w:rPr>
        <w:t>stując statystykę chi kwadrat (chi</w:t>
      </w:r>
      <w:r w:rsidRPr="00BF02E2">
        <w:rPr>
          <w:rFonts w:ascii="Times New Roman" w:hAnsi="Times New Roman" w:cs="Times New Roman"/>
          <w:sz w:val="24"/>
          <w:szCs w:val="24"/>
          <w:vertAlign w:val="superscript"/>
        </w:rPr>
        <w:t>2</w:t>
      </w:r>
      <w:r w:rsidR="004E6D16" w:rsidRPr="00BF02E2">
        <w:rPr>
          <w:rFonts w:ascii="Times New Roman" w:hAnsi="Times New Roman" w:cs="Times New Roman"/>
          <w:sz w:val="24"/>
          <w:szCs w:val="24"/>
        </w:rPr>
        <w:t>)</w:t>
      </w:r>
      <w:r w:rsidRPr="00BF02E2">
        <w:rPr>
          <w:rStyle w:val="Odwoanieprzypisudolnego"/>
          <w:rFonts w:ascii="Times New Roman" w:hAnsi="Times New Roman" w:cs="Times New Roman"/>
          <w:sz w:val="24"/>
          <w:szCs w:val="24"/>
        </w:rPr>
        <w:footnoteReference w:id="16"/>
      </w:r>
      <w:r w:rsidRPr="00BF02E2">
        <w:rPr>
          <w:rFonts w:ascii="Times New Roman" w:hAnsi="Times New Roman" w:cs="Times New Roman"/>
          <w:sz w:val="24"/>
          <w:szCs w:val="24"/>
        </w:rPr>
        <w:t xml:space="preserve">. </w:t>
      </w:r>
    </w:p>
    <w:p w:rsidR="00F66624" w:rsidRPr="00BF02E2" w:rsidRDefault="00F66624" w:rsidP="00BF02E2">
      <w:pPr>
        <w:spacing w:before="100" w:beforeAutospacing="1" w:after="100" w:afterAutospacing="1" w:line="360" w:lineRule="auto"/>
        <w:jc w:val="both"/>
        <w:rPr>
          <w:rFonts w:ascii="Times New Roman" w:eastAsia="Times New Roman" w:hAnsi="Times New Roman" w:cs="Times New Roman"/>
          <w:b/>
          <w:bCs/>
          <w:sz w:val="24"/>
          <w:szCs w:val="24"/>
          <w:lang w:eastAsia="pl-PL"/>
        </w:rPr>
      </w:pPr>
      <w:r w:rsidRPr="00BF02E2">
        <w:rPr>
          <w:rFonts w:ascii="Times New Roman" w:eastAsia="Times New Roman" w:hAnsi="Times New Roman" w:cs="Times New Roman"/>
          <w:b/>
          <w:bCs/>
          <w:sz w:val="24"/>
          <w:szCs w:val="24"/>
          <w:lang w:eastAsia="pl-PL"/>
        </w:rPr>
        <w:t>Wybrane i uproszczone metody badawcze najczęściej stosowane w naukach prawnych</w:t>
      </w:r>
    </w:p>
    <w:p w:rsidR="00D8677B" w:rsidRPr="00BF02E2" w:rsidRDefault="00D8677B" w:rsidP="00BF02E2">
      <w:pPr>
        <w:pStyle w:val="Akapitzlist"/>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sz w:val="24"/>
          <w:szCs w:val="24"/>
          <w:lang w:eastAsia="pl-PL"/>
        </w:rPr>
        <w:t xml:space="preserve">metoda </w:t>
      </w:r>
      <w:r w:rsidRPr="00BF02E2">
        <w:rPr>
          <w:rFonts w:ascii="Times New Roman" w:eastAsia="Times New Roman" w:hAnsi="Times New Roman" w:cs="Times New Roman"/>
          <w:b/>
          <w:sz w:val="24"/>
          <w:szCs w:val="24"/>
          <w:lang w:eastAsia="pl-PL"/>
        </w:rPr>
        <w:t>dogmatyczno-prawna</w:t>
      </w:r>
      <w:r w:rsidRPr="00BF02E2">
        <w:rPr>
          <w:rFonts w:ascii="Times New Roman" w:eastAsia="Times New Roman" w:hAnsi="Times New Roman" w:cs="Times New Roman"/>
          <w:sz w:val="24"/>
          <w:szCs w:val="24"/>
          <w:lang w:eastAsia="pl-PL"/>
        </w:rPr>
        <w:t xml:space="preserve"> – jej istotą jest analiza tekstów praw</w:t>
      </w:r>
      <w:r w:rsidR="001644B4" w:rsidRPr="00BF02E2">
        <w:rPr>
          <w:rFonts w:ascii="Times New Roman" w:eastAsia="Times New Roman" w:hAnsi="Times New Roman" w:cs="Times New Roman"/>
          <w:sz w:val="24"/>
          <w:szCs w:val="24"/>
          <w:lang w:eastAsia="pl-PL"/>
        </w:rPr>
        <w:t>nych. Jest to metoda podstawowa,</w:t>
      </w:r>
    </w:p>
    <w:p w:rsidR="00D8677B" w:rsidRPr="00BF02E2" w:rsidRDefault="00D8677B" w:rsidP="00BF02E2">
      <w:pPr>
        <w:pStyle w:val="Akapitzlist"/>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sz w:val="24"/>
          <w:szCs w:val="24"/>
          <w:lang w:eastAsia="pl-PL"/>
        </w:rPr>
        <w:t xml:space="preserve">metoda </w:t>
      </w:r>
      <w:r w:rsidRPr="00BF02E2">
        <w:rPr>
          <w:rFonts w:ascii="Times New Roman" w:eastAsia="Times New Roman" w:hAnsi="Times New Roman" w:cs="Times New Roman"/>
          <w:b/>
          <w:sz w:val="24"/>
          <w:szCs w:val="24"/>
          <w:lang w:eastAsia="pl-PL"/>
        </w:rPr>
        <w:t>teoretyczno-prawna</w:t>
      </w:r>
      <w:r w:rsidRPr="00BF02E2">
        <w:rPr>
          <w:rFonts w:ascii="Times New Roman" w:eastAsia="Times New Roman" w:hAnsi="Times New Roman" w:cs="Times New Roman"/>
          <w:sz w:val="24"/>
          <w:szCs w:val="24"/>
          <w:lang w:eastAsia="pl-PL"/>
        </w:rPr>
        <w:t xml:space="preserve"> – polega na badaniu teorii poszczególnych instytucji prawnych. Polega na analizie – wykraczającej poza sam tekst aktu prawnego – poszczególnych instytucji prawnyc</w:t>
      </w:r>
      <w:r w:rsidR="001644B4" w:rsidRPr="00BF02E2">
        <w:rPr>
          <w:rFonts w:ascii="Times New Roman" w:eastAsia="Times New Roman" w:hAnsi="Times New Roman" w:cs="Times New Roman"/>
          <w:sz w:val="24"/>
          <w:szCs w:val="24"/>
          <w:lang w:eastAsia="pl-PL"/>
        </w:rPr>
        <w:t>h głównie w oparciu o doktrynę,</w:t>
      </w:r>
    </w:p>
    <w:p w:rsidR="00D8677B" w:rsidRPr="00BF02E2" w:rsidRDefault="00D8677B" w:rsidP="00BF02E2">
      <w:pPr>
        <w:pStyle w:val="Akapitzlist"/>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sz w:val="24"/>
          <w:szCs w:val="24"/>
          <w:lang w:eastAsia="pl-PL"/>
        </w:rPr>
        <w:t xml:space="preserve">metoda </w:t>
      </w:r>
      <w:r w:rsidRPr="00BF02E2">
        <w:rPr>
          <w:rFonts w:ascii="Times New Roman" w:eastAsia="Times New Roman" w:hAnsi="Times New Roman" w:cs="Times New Roman"/>
          <w:b/>
          <w:sz w:val="24"/>
          <w:szCs w:val="24"/>
          <w:lang w:eastAsia="pl-PL"/>
        </w:rPr>
        <w:t>historyczno-prawna</w:t>
      </w:r>
      <w:r w:rsidRPr="00BF02E2">
        <w:rPr>
          <w:rFonts w:ascii="Times New Roman" w:eastAsia="Times New Roman" w:hAnsi="Times New Roman" w:cs="Times New Roman"/>
          <w:sz w:val="24"/>
          <w:szCs w:val="24"/>
          <w:lang w:eastAsia="pl-PL"/>
        </w:rPr>
        <w:t xml:space="preserve"> –polega na przedstawieniu danej instytucji prawnej i jej </w:t>
      </w:r>
      <w:r w:rsidR="001644B4" w:rsidRPr="00BF02E2">
        <w:rPr>
          <w:rFonts w:ascii="Times New Roman" w:eastAsia="Times New Roman" w:hAnsi="Times New Roman" w:cs="Times New Roman"/>
          <w:sz w:val="24"/>
          <w:szCs w:val="24"/>
          <w:lang w:eastAsia="pl-PL"/>
        </w:rPr>
        <w:t>ewolucji w danym okresie czasu,</w:t>
      </w:r>
    </w:p>
    <w:p w:rsidR="00D8677B" w:rsidRPr="00BF02E2" w:rsidRDefault="00D8677B" w:rsidP="00BF02E2">
      <w:pPr>
        <w:pStyle w:val="Akapitzlist"/>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sz w:val="24"/>
          <w:szCs w:val="24"/>
          <w:lang w:eastAsia="pl-PL"/>
        </w:rPr>
        <w:t xml:space="preserve">metoda </w:t>
      </w:r>
      <w:r w:rsidRPr="00BF02E2">
        <w:rPr>
          <w:rFonts w:ascii="Times New Roman" w:eastAsia="Times New Roman" w:hAnsi="Times New Roman" w:cs="Times New Roman"/>
          <w:b/>
          <w:sz w:val="24"/>
          <w:szCs w:val="24"/>
          <w:lang w:eastAsia="pl-PL"/>
        </w:rPr>
        <w:t>socjologiczna</w:t>
      </w:r>
      <w:r w:rsidRPr="00BF02E2">
        <w:rPr>
          <w:rFonts w:ascii="Times New Roman" w:eastAsia="Times New Roman" w:hAnsi="Times New Roman" w:cs="Times New Roman"/>
          <w:sz w:val="24"/>
          <w:szCs w:val="24"/>
          <w:lang w:eastAsia="pl-PL"/>
        </w:rPr>
        <w:t xml:space="preserve"> – polega na badaniu  funkcjonowania („działania”) danej instytucji  w praktyce,</w:t>
      </w:r>
    </w:p>
    <w:p w:rsidR="00D8677B" w:rsidRPr="00BF02E2" w:rsidRDefault="00D8677B" w:rsidP="00BF02E2">
      <w:pPr>
        <w:pStyle w:val="Akapitzlist"/>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sz w:val="24"/>
          <w:szCs w:val="24"/>
          <w:lang w:eastAsia="pl-PL"/>
        </w:rPr>
        <w:t xml:space="preserve">metoda </w:t>
      </w:r>
      <w:r w:rsidRPr="00BF02E2">
        <w:rPr>
          <w:rFonts w:ascii="Times New Roman" w:eastAsia="Times New Roman" w:hAnsi="Times New Roman" w:cs="Times New Roman"/>
          <w:b/>
          <w:sz w:val="24"/>
          <w:szCs w:val="24"/>
          <w:lang w:eastAsia="pl-PL"/>
        </w:rPr>
        <w:t>empiryczna</w:t>
      </w:r>
      <w:r w:rsidRPr="00BF02E2">
        <w:rPr>
          <w:rFonts w:ascii="Times New Roman" w:eastAsia="Times New Roman" w:hAnsi="Times New Roman" w:cs="Times New Roman"/>
          <w:sz w:val="24"/>
          <w:szCs w:val="24"/>
          <w:lang w:eastAsia="pl-PL"/>
        </w:rPr>
        <w:t xml:space="preserve"> – </w:t>
      </w:r>
      <w:r w:rsidRPr="00BF02E2">
        <w:rPr>
          <w:rFonts w:ascii="Times New Roman" w:eastAsia="Times New Roman" w:hAnsi="Times New Roman" w:cs="Times New Roman"/>
          <w:b/>
          <w:sz w:val="24"/>
          <w:szCs w:val="24"/>
          <w:lang w:eastAsia="pl-PL"/>
        </w:rPr>
        <w:t>sondażu diagnostycznego</w:t>
      </w:r>
      <w:r w:rsidRPr="00BF02E2">
        <w:rPr>
          <w:rFonts w:ascii="Times New Roman" w:eastAsia="Times New Roman" w:hAnsi="Times New Roman" w:cs="Times New Roman"/>
          <w:sz w:val="24"/>
          <w:szCs w:val="24"/>
          <w:lang w:eastAsia="pl-PL"/>
        </w:rPr>
        <w:t>: technika: ankietowanie, narzędz</w:t>
      </w:r>
      <w:r w:rsidR="001644B4" w:rsidRPr="00BF02E2">
        <w:rPr>
          <w:rFonts w:ascii="Times New Roman" w:eastAsia="Times New Roman" w:hAnsi="Times New Roman" w:cs="Times New Roman"/>
          <w:sz w:val="24"/>
          <w:szCs w:val="24"/>
          <w:lang w:eastAsia="pl-PL"/>
        </w:rPr>
        <w:t>ie np. ankieta rozdawana lub in.,</w:t>
      </w:r>
    </w:p>
    <w:p w:rsidR="00D8677B" w:rsidRPr="00BF02E2" w:rsidRDefault="00966AB5" w:rsidP="00BF02E2">
      <w:pPr>
        <w:pStyle w:val="Akapitzlist"/>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Nawias klamrowy otwierający 1" o:spid="_x0000_s1026" type="#_x0000_t87" style="position:absolute;left:0;text-align:left;margin-left:27.55pt;margin-top:5.3pt;width:10.9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"/>
        </w:pict>
      </w:r>
      <w:r w:rsidR="00D8677B" w:rsidRPr="00BF02E2">
        <w:rPr>
          <w:rFonts w:ascii="Times New Roman" w:eastAsia="Times New Roman" w:hAnsi="Times New Roman" w:cs="Times New Roman"/>
          <w:sz w:val="24"/>
          <w:szCs w:val="24"/>
          <w:lang w:eastAsia="pl-PL"/>
        </w:rPr>
        <w:t xml:space="preserve">metoda </w:t>
      </w:r>
      <w:r w:rsidR="00D8677B" w:rsidRPr="00BF02E2">
        <w:rPr>
          <w:rFonts w:ascii="Times New Roman" w:eastAsia="Times New Roman" w:hAnsi="Times New Roman" w:cs="Times New Roman"/>
          <w:b/>
          <w:sz w:val="24"/>
          <w:szCs w:val="24"/>
          <w:lang w:eastAsia="pl-PL"/>
        </w:rPr>
        <w:t>analizy  systemowej</w:t>
      </w:r>
      <w:r w:rsidR="00D8677B" w:rsidRPr="00BF02E2">
        <w:rPr>
          <w:rFonts w:ascii="Times New Roman" w:eastAsia="Times New Roman" w:hAnsi="Times New Roman" w:cs="Times New Roman"/>
          <w:sz w:val="24"/>
          <w:szCs w:val="24"/>
          <w:lang w:eastAsia="pl-PL"/>
        </w:rPr>
        <w:t xml:space="preserve"> – polegająca na rozczłonkowaniu badanego systemu,</w:t>
      </w:r>
    </w:p>
    <w:p w:rsidR="00154CA7" w:rsidRPr="003119C1" w:rsidRDefault="00D8677B" w:rsidP="00BF02E2">
      <w:pPr>
        <w:pStyle w:val="Akapitzlist"/>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sz w:val="24"/>
          <w:szCs w:val="24"/>
          <w:lang w:eastAsia="pl-PL"/>
        </w:rPr>
        <w:t xml:space="preserve">metoda </w:t>
      </w:r>
      <w:r w:rsidRPr="00BF02E2">
        <w:rPr>
          <w:rFonts w:ascii="Times New Roman" w:eastAsia="Times New Roman" w:hAnsi="Times New Roman" w:cs="Times New Roman"/>
          <w:b/>
          <w:sz w:val="24"/>
          <w:szCs w:val="24"/>
          <w:lang w:eastAsia="pl-PL"/>
        </w:rPr>
        <w:t>syntezy</w:t>
      </w:r>
      <w:r w:rsidRPr="00BF02E2">
        <w:rPr>
          <w:rFonts w:ascii="Times New Roman" w:eastAsia="Times New Roman" w:hAnsi="Times New Roman" w:cs="Times New Roman"/>
          <w:sz w:val="24"/>
          <w:szCs w:val="24"/>
          <w:lang w:eastAsia="pl-PL"/>
        </w:rPr>
        <w:t xml:space="preserve"> służąca do sfor</w:t>
      </w:r>
      <w:r w:rsidR="001644B4" w:rsidRPr="00BF02E2">
        <w:rPr>
          <w:rFonts w:ascii="Times New Roman" w:eastAsia="Times New Roman" w:hAnsi="Times New Roman" w:cs="Times New Roman"/>
          <w:sz w:val="24"/>
          <w:szCs w:val="24"/>
          <w:lang w:eastAsia="pl-PL"/>
        </w:rPr>
        <w:t>mułowania uogólnionych wniosków.</w:t>
      </w:r>
    </w:p>
    <w:p w:rsidR="00BC3367" w:rsidRPr="00BF02E2" w:rsidRDefault="00BF02E2" w:rsidP="00BF02E2">
      <w:pPr>
        <w:spacing w:line="360" w:lineRule="auto"/>
        <w:jc w:val="both"/>
        <w:rPr>
          <w:rFonts w:ascii="Times New Roman" w:hAnsi="Times New Roman" w:cs="Times New Roman"/>
          <w:b/>
          <w:sz w:val="28"/>
          <w:szCs w:val="28"/>
        </w:rPr>
      </w:pPr>
      <w:r w:rsidRPr="00BF02E2">
        <w:rPr>
          <w:rFonts w:ascii="Times New Roman" w:hAnsi="Times New Roman" w:cs="Times New Roman"/>
          <w:b/>
          <w:sz w:val="28"/>
          <w:szCs w:val="28"/>
        </w:rPr>
        <w:t>V</w:t>
      </w:r>
      <w:r w:rsidR="00E961BF">
        <w:rPr>
          <w:rFonts w:ascii="Times New Roman" w:hAnsi="Times New Roman" w:cs="Times New Roman"/>
          <w:b/>
          <w:sz w:val="28"/>
          <w:szCs w:val="28"/>
        </w:rPr>
        <w:t xml:space="preserve">. </w:t>
      </w:r>
      <w:r w:rsidR="00772066" w:rsidRPr="00BF02E2">
        <w:rPr>
          <w:rFonts w:ascii="Times New Roman" w:hAnsi="Times New Roman" w:cs="Times New Roman"/>
          <w:b/>
          <w:sz w:val="28"/>
          <w:szCs w:val="28"/>
        </w:rPr>
        <w:t>Struktura i konstrukcja pracy</w:t>
      </w:r>
    </w:p>
    <w:p w:rsidR="00772066" w:rsidRPr="00BF02E2" w:rsidRDefault="0049311A" w:rsidP="00BF02E2">
      <w:pPr>
        <w:spacing w:line="360" w:lineRule="auto"/>
        <w:jc w:val="both"/>
        <w:rPr>
          <w:rFonts w:ascii="Times New Roman" w:hAnsi="Times New Roman" w:cs="Times New Roman"/>
          <w:b/>
          <w:sz w:val="24"/>
          <w:szCs w:val="24"/>
        </w:rPr>
      </w:pPr>
      <w:r w:rsidRPr="00BF02E2">
        <w:rPr>
          <w:rFonts w:ascii="Times New Roman" w:hAnsi="Times New Roman" w:cs="Times New Roman"/>
          <w:sz w:val="24"/>
          <w:szCs w:val="24"/>
        </w:rPr>
        <w:t>(</w:t>
      </w:r>
      <w:r w:rsidR="00BF02E2">
        <w:rPr>
          <w:rFonts w:ascii="Times New Roman" w:hAnsi="Times New Roman" w:cs="Times New Roman"/>
          <w:sz w:val="24"/>
          <w:szCs w:val="24"/>
        </w:rPr>
        <w:t>↓</w:t>
      </w:r>
      <w:r w:rsidR="00E961BF">
        <w:rPr>
          <w:rFonts w:ascii="Times New Roman" w:hAnsi="Times New Roman" w:cs="Times New Roman"/>
          <w:sz w:val="24"/>
          <w:szCs w:val="24"/>
        </w:rPr>
        <w:t xml:space="preserve"> </w:t>
      </w:r>
      <w:r w:rsidR="00BF02E2">
        <w:rPr>
          <w:rFonts w:ascii="Times New Roman" w:hAnsi="Times New Roman" w:cs="Times New Roman"/>
          <w:sz w:val="24"/>
          <w:szCs w:val="24"/>
        </w:rPr>
        <w:t>g</w:t>
      </w:r>
      <w:r w:rsidRPr="00BF02E2">
        <w:rPr>
          <w:rFonts w:ascii="Times New Roman" w:hAnsi="Times New Roman" w:cs="Times New Roman"/>
          <w:sz w:val="24"/>
          <w:szCs w:val="24"/>
        </w:rPr>
        <w:t>łówne źródło</w:t>
      </w:r>
      <w:r w:rsidR="00E961BF">
        <w:rPr>
          <w:rFonts w:ascii="Times New Roman" w:hAnsi="Times New Roman" w:cs="Times New Roman"/>
          <w:sz w:val="24"/>
          <w:szCs w:val="24"/>
        </w:rPr>
        <w:t xml:space="preserve"> </w:t>
      </w:r>
      <w:r w:rsidR="009927F7">
        <w:rPr>
          <w:rFonts w:ascii="Times New Roman" w:hAnsi="Times New Roman" w:cs="Times New Roman"/>
          <w:sz w:val="24"/>
          <w:szCs w:val="24"/>
        </w:rPr>
        <w:t>dalszego opracowania</w:t>
      </w:r>
      <w:r w:rsidRPr="00BF02E2">
        <w:rPr>
          <w:rFonts w:ascii="Times New Roman" w:hAnsi="Times New Roman" w:cs="Times New Roman"/>
          <w:sz w:val="24"/>
          <w:szCs w:val="24"/>
        </w:rPr>
        <w:t xml:space="preserve">: J. Boć, </w:t>
      </w:r>
      <w:r w:rsidRPr="00BF02E2">
        <w:rPr>
          <w:rFonts w:ascii="Times New Roman" w:eastAsia="Times New Roman" w:hAnsi="Times New Roman" w:cs="Times New Roman"/>
          <w:i/>
          <w:sz w:val="24"/>
          <w:szCs w:val="24"/>
          <w:lang w:eastAsia="pl-PL"/>
        </w:rPr>
        <w:t>Jak pisać pracę magisterską</w:t>
      </w:r>
      <w:r w:rsidR="00ED27D6">
        <w:rPr>
          <w:rStyle w:val="Odwoanieprzypisudolnego"/>
          <w:rFonts w:ascii="Times New Roman" w:eastAsia="Times New Roman" w:hAnsi="Times New Roman" w:cs="Times New Roman"/>
          <w:i/>
          <w:sz w:val="24"/>
          <w:szCs w:val="24"/>
          <w:lang w:eastAsia="pl-PL"/>
        </w:rPr>
        <w:footnoteReference w:id="17"/>
      </w:r>
      <w:r w:rsidRPr="00BF02E2">
        <w:rPr>
          <w:rFonts w:ascii="Times New Roman" w:eastAsia="Times New Roman" w:hAnsi="Times New Roman" w:cs="Times New Roman"/>
          <w:sz w:val="24"/>
          <w:szCs w:val="24"/>
          <w:lang w:eastAsia="pl-PL"/>
        </w:rPr>
        <w:t>)</w:t>
      </w:r>
    </w:p>
    <w:p w:rsidR="00A801F7" w:rsidRPr="00BF02E2" w:rsidRDefault="00A801F7" w:rsidP="00BF02E2">
      <w:pPr>
        <w:spacing w:line="360" w:lineRule="auto"/>
        <w:ind w:firstLine="708"/>
        <w:jc w:val="both"/>
        <w:rPr>
          <w:rFonts w:ascii="Times New Roman" w:hAnsi="Times New Roman" w:cs="Times New Roman"/>
          <w:sz w:val="24"/>
          <w:szCs w:val="24"/>
        </w:rPr>
      </w:pPr>
      <w:r w:rsidRPr="00BF02E2">
        <w:rPr>
          <w:rFonts w:ascii="Times New Roman" w:hAnsi="Times New Roman" w:cs="Times New Roman"/>
          <w:sz w:val="24"/>
          <w:szCs w:val="24"/>
        </w:rPr>
        <w:t>Praca powinna mieć wyraźnie określony cel i sposób realizacji, powinna charakteryzować się zwięzłością i logicznym układem oraz właściwą proporcją między poszczególnymi częściami (rozdziałami) pracy. Wkład pracy dyplomanta powinien mieć odzwierciedlenie w rozmiarach poszczególnych rozdziałów.</w:t>
      </w:r>
    </w:p>
    <w:p w:rsidR="00A801F7" w:rsidRPr="00BF02E2" w:rsidRDefault="00A801F7" w:rsidP="00BF02E2">
      <w:pPr>
        <w:spacing w:line="360" w:lineRule="auto"/>
        <w:ind w:firstLine="708"/>
        <w:jc w:val="both"/>
        <w:rPr>
          <w:rFonts w:ascii="Times New Roman" w:hAnsi="Times New Roman" w:cs="Times New Roman"/>
          <w:sz w:val="24"/>
          <w:szCs w:val="24"/>
        </w:rPr>
      </w:pPr>
      <w:r w:rsidRPr="00BF02E2">
        <w:rPr>
          <w:rFonts w:ascii="Times New Roman" w:hAnsi="Times New Roman" w:cs="Times New Roman"/>
          <w:sz w:val="24"/>
          <w:szCs w:val="24"/>
        </w:rPr>
        <w:lastRenderedPageBreak/>
        <w:t>Tytuł pracy, a także tytuł każdego rozdziału musi być adekwatny do treści zawartych w pracy lub w rozdziale. Tytuł pracy, jak i tytuły rozdziałów powinny mieć charakter problemowy.</w:t>
      </w:r>
    </w:p>
    <w:p w:rsidR="00A801F7" w:rsidRPr="00BF02E2" w:rsidRDefault="00A801F7" w:rsidP="00BF02E2">
      <w:pPr>
        <w:spacing w:line="360" w:lineRule="auto"/>
        <w:ind w:firstLine="708"/>
        <w:jc w:val="both"/>
        <w:rPr>
          <w:rFonts w:ascii="Times New Roman" w:hAnsi="Times New Roman" w:cs="Times New Roman"/>
          <w:sz w:val="24"/>
          <w:szCs w:val="24"/>
        </w:rPr>
      </w:pPr>
      <w:r w:rsidRPr="00BF02E2">
        <w:rPr>
          <w:rFonts w:ascii="Times New Roman" w:hAnsi="Times New Roman" w:cs="Times New Roman"/>
          <w:sz w:val="24"/>
          <w:szCs w:val="24"/>
        </w:rPr>
        <w:t>Treść pracy dzieli się na rozdziały i podrozdziały, a ich układ musi być oparty na zasadzie wynikania. Każdy rozdział powinien zaczynać się od nowej strony (nie dotyczy podrozdziałów).</w:t>
      </w:r>
    </w:p>
    <w:p w:rsidR="00C90BB5" w:rsidRPr="00BF02E2" w:rsidRDefault="00A801F7" w:rsidP="005B627A">
      <w:pPr>
        <w:autoSpaceDE w:val="0"/>
        <w:autoSpaceDN w:val="0"/>
        <w:adjustRightInd w:val="0"/>
        <w:spacing w:after="0" w:line="360" w:lineRule="auto"/>
        <w:ind w:firstLine="708"/>
        <w:jc w:val="both"/>
        <w:rPr>
          <w:rFonts w:ascii="Times New Roman" w:hAnsi="Times New Roman" w:cs="Times New Roman"/>
          <w:b/>
          <w:sz w:val="24"/>
          <w:szCs w:val="24"/>
        </w:rPr>
      </w:pPr>
      <w:r w:rsidRPr="00BF02E2">
        <w:rPr>
          <w:rFonts w:ascii="Times New Roman" w:hAnsi="Times New Roman" w:cs="Times New Roman"/>
          <w:sz w:val="24"/>
          <w:szCs w:val="24"/>
        </w:rPr>
        <w:t xml:space="preserve">Objętość pracy (rozdziały oraz wstęp + zakończenie) nie może być mniejsza niż </w:t>
      </w:r>
      <w:r w:rsidR="005B627A">
        <w:rPr>
          <w:rFonts w:ascii="Times New Roman" w:hAnsi="Times New Roman" w:cs="Times New Roman"/>
          <w:sz w:val="24"/>
          <w:szCs w:val="24"/>
        </w:rPr>
        <w:t xml:space="preserve">stron </w:t>
      </w:r>
      <w:r w:rsidR="00E961BF">
        <w:rPr>
          <w:rFonts w:ascii="Times New Roman" w:hAnsi="Times New Roman" w:cs="Times New Roman"/>
          <w:color w:val="FF0000"/>
          <w:sz w:val="24"/>
          <w:szCs w:val="24"/>
        </w:rPr>
        <w:t>4</w:t>
      </w:r>
      <w:r w:rsidRPr="002C352C">
        <w:rPr>
          <w:rFonts w:ascii="Times New Roman" w:hAnsi="Times New Roman" w:cs="Times New Roman"/>
          <w:color w:val="FF0000"/>
          <w:sz w:val="24"/>
          <w:szCs w:val="24"/>
        </w:rPr>
        <w:t>0</w:t>
      </w:r>
      <w:r w:rsidR="0073597F" w:rsidRPr="00BF02E2">
        <w:rPr>
          <w:rFonts w:ascii="Times New Roman" w:hAnsi="Times New Roman" w:cs="Times New Roman"/>
          <w:sz w:val="24"/>
          <w:szCs w:val="24"/>
        </w:rPr>
        <w:t xml:space="preserve"> (dla pracy licencjackiej) i</w:t>
      </w:r>
      <w:r w:rsidR="00E961BF">
        <w:rPr>
          <w:rFonts w:ascii="Times New Roman" w:hAnsi="Times New Roman" w:cs="Times New Roman"/>
          <w:sz w:val="24"/>
          <w:szCs w:val="24"/>
        </w:rPr>
        <w:t xml:space="preserve"> </w:t>
      </w:r>
      <w:r w:rsidR="003119C1">
        <w:rPr>
          <w:rFonts w:ascii="Times New Roman" w:hAnsi="Times New Roman" w:cs="Times New Roman"/>
          <w:color w:val="FF0000"/>
          <w:sz w:val="24"/>
          <w:szCs w:val="24"/>
        </w:rPr>
        <w:t>8</w:t>
      </w:r>
      <w:r w:rsidR="00603243" w:rsidRPr="002C352C">
        <w:rPr>
          <w:rFonts w:ascii="Times New Roman" w:hAnsi="Times New Roman" w:cs="Times New Roman"/>
          <w:color w:val="FF0000"/>
          <w:sz w:val="24"/>
          <w:szCs w:val="24"/>
        </w:rPr>
        <w:t>0</w:t>
      </w:r>
      <w:r w:rsidR="00E961BF">
        <w:rPr>
          <w:rFonts w:ascii="Times New Roman" w:hAnsi="Times New Roman" w:cs="Times New Roman"/>
          <w:color w:val="FF0000"/>
          <w:sz w:val="24"/>
          <w:szCs w:val="24"/>
        </w:rPr>
        <w:t xml:space="preserve"> </w:t>
      </w:r>
      <w:r w:rsidR="0073597F" w:rsidRPr="00BF02E2">
        <w:rPr>
          <w:rFonts w:ascii="Times New Roman" w:hAnsi="Times New Roman" w:cs="Times New Roman"/>
          <w:sz w:val="24"/>
          <w:szCs w:val="24"/>
        </w:rPr>
        <w:t>(</w:t>
      </w:r>
      <w:r w:rsidR="005B627A">
        <w:rPr>
          <w:rFonts w:ascii="Times New Roman" w:hAnsi="Times New Roman" w:cs="Times New Roman"/>
          <w:sz w:val="24"/>
          <w:szCs w:val="24"/>
        </w:rPr>
        <w:t xml:space="preserve">dla magisterskiej), </w:t>
      </w:r>
      <w:r w:rsidRPr="00BF02E2">
        <w:rPr>
          <w:rFonts w:ascii="Times New Roman" w:hAnsi="Times New Roman" w:cs="Times New Roman"/>
          <w:sz w:val="24"/>
          <w:szCs w:val="24"/>
        </w:rPr>
        <w:t>nie uwzględniając wykazu literatury, ilustracji, załączników itp. Praca nie może zawierać</w:t>
      </w:r>
      <w:r w:rsidR="00E961BF">
        <w:rPr>
          <w:rFonts w:ascii="Times New Roman" w:hAnsi="Times New Roman" w:cs="Times New Roman"/>
          <w:sz w:val="24"/>
          <w:szCs w:val="24"/>
        </w:rPr>
        <w:t xml:space="preserve"> </w:t>
      </w:r>
      <w:r w:rsidRPr="00BF02E2">
        <w:rPr>
          <w:rFonts w:ascii="Times New Roman" w:hAnsi="Times New Roman" w:cs="Times New Roman"/>
          <w:sz w:val="24"/>
          <w:szCs w:val="24"/>
        </w:rPr>
        <w:t>mniej niż 3 rozdziałów.</w:t>
      </w:r>
      <w:r w:rsidR="00E961BF">
        <w:rPr>
          <w:rFonts w:ascii="Times New Roman" w:hAnsi="Times New Roman" w:cs="Times New Roman"/>
          <w:sz w:val="24"/>
          <w:szCs w:val="24"/>
        </w:rPr>
        <w:t xml:space="preserve"> </w:t>
      </w:r>
      <w:r w:rsidR="00603243" w:rsidRPr="00BF02E2">
        <w:rPr>
          <w:rFonts w:ascii="Times New Roman" w:hAnsi="Times New Roman" w:cs="Times New Roman"/>
          <w:sz w:val="24"/>
          <w:szCs w:val="24"/>
        </w:rPr>
        <w:t>O</w:t>
      </w:r>
      <w:r w:rsidRPr="00BF02E2">
        <w:rPr>
          <w:rFonts w:ascii="Times New Roman" w:hAnsi="Times New Roman" w:cs="Times New Roman"/>
          <w:sz w:val="24"/>
          <w:szCs w:val="24"/>
        </w:rPr>
        <w:t>bjętość poszczególnych rozdziałów</w:t>
      </w:r>
      <w:r w:rsidR="00603243" w:rsidRPr="00BF02E2">
        <w:rPr>
          <w:rFonts w:ascii="Times New Roman" w:hAnsi="Times New Roman" w:cs="Times New Roman"/>
          <w:sz w:val="24"/>
          <w:szCs w:val="24"/>
        </w:rPr>
        <w:t xml:space="preserve"> powinna być </w:t>
      </w:r>
      <w:r w:rsidR="00E961BF">
        <w:rPr>
          <w:rFonts w:ascii="Times New Roman" w:hAnsi="Times New Roman" w:cs="Times New Roman"/>
          <w:sz w:val="24"/>
          <w:szCs w:val="24"/>
        </w:rPr>
        <w:t xml:space="preserve">w miarę możliwości </w:t>
      </w:r>
      <w:r w:rsidR="00603243" w:rsidRPr="00BF02E2">
        <w:rPr>
          <w:rFonts w:ascii="Times New Roman" w:hAnsi="Times New Roman" w:cs="Times New Roman"/>
          <w:sz w:val="24"/>
          <w:szCs w:val="24"/>
        </w:rPr>
        <w:t>proporcjonalna</w:t>
      </w:r>
      <w:r w:rsidRPr="00BF02E2">
        <w:rPr>
          <w:rFonts w:ascii="Times New Roman" w:hAnsi="Times New Roman" w:cs="Times New Roman"/>
          <w:sz w:val="24"/>
          <w:szCs w:val="24"/>
        </w:rPr>
        <w:t>.</w:t>
      </w:r>
    </w:p>
    <w:p w:rsidR="00FC0C62" w:rsidRPr="00BF02E2" w:rsidRDefault="00FC0C62" w:rsidP="00BF02E2">
      <w:pPr>
        <w:spacing w:after="0" w:line="360" w:lineRule="auto"/>
        <w:jc w:val="both"/>
        <w:rPr>
          <w:rFonts w:ascii="Times New Roman" w:eastAsia="Times New Roman" w:hAnsi="Times New Roman" w:cs="Times New Roman"/>
          <w:b/>
          <w:sz w:val="24"/>
          <w:szCs w:val="24"/>
          <w:u w:val="single"/>
          <w:lang w:eastAsia="pl-PL"/>
        </w:rPr>
      </w:pPr>
    </w:p>
    <w:p w:rsidR="00C90BB5" w:rsidRPr="00BF02E2" w:rsidRDefault="00894D49" w:rsidP="00BF02E2">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Zasada układu hierarchicznego:</w:t>
      </w:r>
    </w:p>
    <w:p w:rsidR="00C90BB5" w:rsidRPr="00BF02E2" w:rsidRDefault="00C90BB5" w:rsidP="00BF02E2">
      <w:pPr>
        <w:spacing w:after="0" w:line="360" w:lineRule="auto"/>
        <w:jc w:val="both"/>
        <w:rPr>
          <w:rFonts w:ascii="Times New Roman" w:eastAsia="Times New Roman" w:hAnsi="Times New Roman" w:cs="Times New Roman"/>
          <w:b/>
          <w:sz w:val="24"/>
          <w:szCs w:val="24"/>
          <w:lang w:eastAsia="pl-PL"/>
        </w:rPr>
      </w:pPr>
      <w:r w:rsidRPr="00BF02E2">
        <w:rPr>
          <w:rFonts w:ascii="Times New Roman" w:eastAsia="Times New Roman" w:hAnsi="Times New Roman" w:cs="Times New Roman"/>
          <w:b/>
          <w:sz w:val="24"/>
          <w:szCs w:val="24"/>
          <w:lang w:eastAsia="pl-PL"/>
        </w:rPr>
        <w:t>↓</w:t>
      </w:r>
    </w:p>
    <w:p w:rsidR="00C90BB5" w:rsidRDefault="00C90BB5" w:rsidP="00BF02E2">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sz w:val="24"/>
          <w:szCs w:val="24"/>
          <w:lang w:eastAsia="pl-PL"/>
        </w:rPr>
        <w:t>strona tytułowa</w:t>
      </w:r>
      <w:r w:rsidR="00894D49">
        <w:rPr>
          <w:rFonts w:ascii="Times New Roman" w:eastAsia="Times New Roman" w:hAnsi="Times New Roman" w:cs="Times New Roman"/>
          <w:sz w:val="24"/>
          <w:szCs w:val="24"/>
          <w:lang w:eastAsia="pl-PL"/>
        </w:rPr>
        <w:t>,</w:t>
      </w:r>
    </w:p>
    <w:p w:rsidR="00C90BB5" w:rsidRPr="00BF02E2" w:rsidRDefault="00C90BB5" w:rsidP="00BF02E2">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sz w:val="24"/>
          <w:szCs w:val="24"/>
          <w:lang w:eastAsia="pl-PL"/>
        </w:rPr>
        <w:t>spis treści</w:t>
      </w:r>
      <w:r w:rsidR="00894D49">
        <w:rPr>
          <w:rFonts w:ascii="Times New Roman" w:eastAsia="Times New Roman" w:hAnsi="Times New Roman" w:cs="Times New Roman"/>
          <w:sz w:val="24"/>
          <w:szCs w:val="24"/>
          <w:lang w:eastAsia="pl-PL"/>
        </w:rPr>
        <w:t>,</w:t>
      </w:r>
    </w:p>
    <w:p w:rsidR="00C90BB5" w:rsidRPr="00BF02E2" w:rsidRDefault="00603243" w:rsidP="00BF02E2">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sz w:val="24"/>
          <w:szCs w:val="24"/>
          <w:lang w:eastAsia="pl-PL"/>
        </w:rPr>
        <w:t>wykaz skrótów</w:t>
      </w:r>
      <w:r w:rsidR="00894D49">
        <w:rPr>
          <w:rFonts w:ascii="Times New Roman" w:eastAsia="Times New Roman" w:hAnsi="Times New Roman" w:cs="Times New Roman"/>
          <w:sz w:val="24"/>
          <w:szCs w:val="24"/>
          <w:lang w:eastAsia="pl-PL"/>
        </w:rPr>
        <w:t>,</w:t>
      </w:r>
    </w:p>
    <w:p w:rsidR="00C90BB5" w:rsidRPr="00BF02E2" w:rsidRDefault="00C90BB5" w:rsidP="00BF02E2">
      <w:pPr>
        <w:pStyle w:val="Akapitzlist"/>
        <w:numPr>
          <w:ilvl w:val="0"/>
          <w:numId w:val="5"/>
        </w:numPr>
        <w:spacing w:after="0" w:line="360" w:lineRule="auto"/>
        <w:jc w:val="both"/>
        <w:rPr>
          <w:rFonts w:ascii="Times New Roman" w:eastAsia="Times New Roman" w:hAnsi="Times New Roman" w:cs="Times New Roman"/>
          <w:b/>
          <w:sz w:val="24"/>
          <w:szCs w:val="24"/>
          <w:lang w:eastAsia="pl-PL"/>
        </w:rPr>
      </w:pPr>
      <w:r w:rsidRPr="00BF02E2">
        <w:rPr>
          <w:rFonts w:ascii="Times New Roman" w:eastAsia="Times New Roman" w:hAnsi="Times New Roman" w:cs="Times New Roman"/>
          <w:b/>
          <w:sz w:val="24"/>
          <w:szCs w:val="24"/>
          <w:lang w:eastAsia="pl-PL"/>
        </w:rPr>
        <w:t>wstęp</w:t>
      </w:r>
      <w:r w:rsidR="00894D49">
        <w:rPr>
          <w:rFonts w:ascii="Times New Roman" w:eastAsia="Times New Roman" w:hAnsi="Times New Roman" w:cs="Times New Roman"/>
          <w:b/>
          <w:sz w:val="24"/>
          <w:szCs w:val="24"/>
          <w:lang w:eastAsia="pl-PL"/>
        </w:rPr>
        <w:t>,</w:t>
      </w:r>
    </w:p>
    <w:p w:rsidR="00C90BB5" w:rsidRPr="00BF02E2" w:rsidRDefault="00C90BB5" w:rsidP="00BF02E2">
      <w:pPr>
        <w:pStyle w:val="Akapitzlist"/>
        <w:numPr>
          <w:ilvl w:val="0"/>
          <w:numId w:val="5"/>
        </w:numPr>
        <w:spacing w:after="0" w:line="360" w:lineRule="auto"/>
        <w:jc w:val="both"/>
        <w:rPr>
          <w:rFonts w:ascii="Times New Roman" w:eastAsia="Times New Roman" w:hAnsi="Times New Roman" w:cs="Times New Roman"/>
          <w:b/>
          <w:sz w:val="24"/>
          <w:szCs w:val="24"/>
          <w:lang w:eastAsia="pl-PL"/>
        </w:rPr>
      </w:pPr>
      <w:r w:rsidRPr="00BF02E2">
        <w:rPr>
          <w:rFonts w:ascii="Times New Roman" w:eastAsia="Times New Roman" w:hAnsi="Times New Roman" w:cs="Times New Roman"/>
          <w:b/>
          <w:sz w:val="24"/>
          <w:szCs w:val="24"/>
          <w:lang w:eastAsia="pl-PL"/>
        </w:rPr>
        <w:t>tekst główny podzielony na rozdziały</w:t>
      </w:r>
      <w:r w:rsidR="00894D49">
        <w:rPr>
          <w:rFonts w:ascii="Times New Roman" w:eastAsia="Times New Roman" w:hAnsi="Times New Roman" w:cs="Times New Roman"/>
          <w:b/>
          <w:sz w:val="24"/>
          <w:szCs w:val="24"/>
          <w:lang w:eastAsia="pl-PL"/>
        </w:rPr>
        <w:t>,</w:t>
      </w:r>
    </w:p>
    <w:p w:rsidR="00C90BB5" w:rsidRPr="00BF02E2" w:rsidRDefault="00C90BB5" w:rsidP="00BF02E2">
      <w:pPr>
        <w:pStyle w:val="Akapitzlist"/>
        <w:numPr>
          <w:ilvl w:val="0"/>
          <w:numId w:val="5"/>
        </w:numPr>
        <w:spacing w:after="0" w:line="360" w:lineRule="auto"/>
        <w:jc w:val="both"/>
        <w:rPr>
          <w:rFonts w:ascii="Times New Roman" w:eastAsia="Times New Roman" w:hAnsi="Times New Roman" w:cs="Times New Roman"/>
          <w:b/>
          <w:sz w:val="24"/>
          <w:szCs w:val="24"/>
          <w:lang w:eastAsia="pl-PL"/>
        </w:rPr>
      </w:pPr>
      <w:r w:rsidRPr="00BF02E2">
        <w:rPr>
          <w:rFonts w:ascii="Times New Roman" w:eastAsia="Times New Roman" w:hAnsi="Times New Roman" w:cs="Times New Roman"/>
          <w:b/>
          <w:sz w:val="24"/>
          <w:szCs w:val="24"/>
          <w:lang w:eastAsia="pl-PL"/>
        </w:rPr>
        <w:t xml:space="preserve">wnioski końcowe – wnioski - zakończenie </w:t>
      </w:r>
      <w:r w:rsidR="00894D49">
        <w:rPr>
          <w:rFonts w:ascii="Times New Roman" w:eastAsia="Times New Roman" w:hAnsi="Times New Roman" w:cs="Times New Roman"/>
          <w:b/>
          <w:sz w:val="24"/>
          <w:szCs w:val="24"/>
          <w:lang w:eastAsia="pl-PL"/>
        </w:rPr>
        <w:t>–</w:t>
      </w:r>
      <w:r w:rsidRPr="00BF02E2">
        <w:rPr>
          <w:rFonts w:ascii="Times New Roman" w:eastAsia="Times New Roman" w:hAnsi="Times New Roman" w:cs="Times New Roman"/>
          <w:b/>
          <w:sz w:val="24"/>
          <w:szCs w:val="24"/>
          <w:lang w:eastAsia="pl-PL"/>
        </w:rPr>
        <w:t xml:space="preserve"> podsumowanie</w:t>
      </w:r>
      <w:r w:rsidR="00894D49">
        <w:rPr>
          <w:rFonts w:ascii="Times New Roman" w:eastAsia="Times New Roman" w:hAnsi="Times New Roman" w:cs="Times New Roman"/>
          <w:b/>
          <w:sz w:val="24"/>
          <w:szCs w:val="24"/>
          <w:lang w:eastAsia="pl-PL"/>
        </w:rPr>
        <w:t>,</w:t>
      </w:r>
    </w:p>
    <w:p w:rsidR="00C90BB5" w:rsidRPr="00BF02E2" w:rsidRDefault="00C90BB5" w:rsidP="00BF02E2">
      <w:pPr>
        <w:pStyle w:val="Akapitzlist"/>
        <w:numPr>
          <w:ilvl w:val="0"/>
          <w:numId w:val="5"/>
        </w:numPr>
        <w:spacing w:after="0" w:line="360" w:lineRule="auto"/>
        <w:jc w:val="both"/>
        <w:rPr>
          <w:rFonts w:ascii="Times New Roman" w:eastAsia="Times New Roman" w:hAnsi="Times New Roman" w:cs="Times New Roman"/>
          <w:b/>
          <w:sz w:val="24"/>
          <w:szCs w:val="24"/>
          <w:lang w:eastAsia="pl-PL"/>
        </w:rPr>
      </w:pPr>
      <w:r w:rsidRPr="00BF02E2">
        <w:rPr>
          <w:rFonts w:ascii="Times New Roman" w:eastAsia="Times New Roman" w:hAnsi="Times New Roman" w:cs="Times New Roman"/>
          <w:b/>
          <w:sz w:val="24"/>
          <w:szCs w:val="24"/>
          <w:lang w:eastAsia="pl-PL"/>
        </w:rPr>
        <w:t>spis tabel, rysunków</w:t>
      </w:r>
      <w:r w:rsidR="00894D49">
        <w:rPr>
          <w:rFonts w:ascii="Times New Roman" w:eastAsia="Times New Roman" w:hAnsi="Times New Roman" w:cs="Times New Roman"/>
          <w:b/>
          <w:sz w:val="24"/>
          <w:szCs w:val="24"/>
          <w:lang w:eastAsia="pl-PL"/>
        </w:rPr>
        <w:t>,</w:t>
      </w:r>
    </w:p>
    <w:p w:rsidR="00CB1902" w:rsidRPr="00BF02E2" w:rsidRDefault="00CB1902" w:rsidP="00BF02E2">
      <w:pPr>
        <w:pStyle w:val="Akapitzlist"/>
        <w:numPr>
          <w:ilvl w:val="0"/>
          <w:numId w:val="5"/>
        </w:numPr>
        <w:spacing w:after="0" w:line="360" w:lineRule="auto"/>
        <w:jc w:val="both"/>
        <w:rPr>
          <w:rFonts w:ascii="Times New Roman" w:eastAsia="Times New Roman" w:hAnsi="Times New Roman" w:cs="Times New Roman"/>
          <w:b/>
          <w:sz w:val="24"/>
          <w:szCs w:val="24"/>
          <w:lang w:eastAsia="pl-PL"/>
        </w:rPr>
      </w:pPr>
      <w:r w:rsidRPr="00BF02E2">
        <w:rPr>
          <w:rFonts w:ascii="Times New Roman" w:eastAsia="Times New Roman" w:hAnsi="Times New Roman" w:cs="Times New Roman"/>
          <w:b/>
          <w:sz w:val="24"/>
          <w:szCs w:val="24"/>
          <w:lang w:eastAsia="pl-PL"/>
        </w:rPr>
        <w:t>wykaz literatury</w:t>
      </w:r>
      <w:r w:rsidR="00894D49">
        <w:rPr>
          <w:rFonts w:ascii="Times New Roman" w:eastAsia="Times New Roman" w:hAnsi="Times New Roman" w:cs="Times New Roman"/>
          <w:b/>
          <w:sz w:val="24"/>
          <w:szCs w:val="24"/>
          <w:lang w:eastAsia="pl-PL"/>
        </w:rPr>
        <w:t>,</w:t>
      </w:r>
    </w:p>
    <w:p w:rsidR="00063EED" w:rsidRPr="00BF02E2" w:rsidRDefault="00063EED" w:rsidP="00BF02E2">
      <w:pPr>
        <w:pStyle w:val="Akapitzlist"/>
        <w:numPr>
          <w:ilvl w:val="0"/>
          <w:numId w:val="5"/>
        </w:numPr>
        <w:spacing w:after="0" w:line="360" w:lineRule="auto"/>
        <w:jc w:val="both"/>
        <w:rPr>
          <w:rFonts w:ascii="Times New Roman" w:eastAsia="Times New Roman" w:hAnsi="Times New Roman" w:cs="Times New Roman"/>
          <w:b/>
          <w:sz w:val="24"/>
          <w:szCs w:val="24"/>
          <w:lang w:eastAsia="pl-PL"/>
        </w:rPr>
      </w:pPr>
      <w:r w:rsidRPr="00BF02E2">
        <w:rPr>
          <w:rFonts w:ascii="Times New Roman" w:eastAsia="Times New Roman" w:hAnsi="Times New Roman" w:cs="Times New Roman"/>
          <w:b/>
          <w:sz w:val="24"/>
          <w:szCs w:val="24"/>
          <w:lang w:eastAsia="pl-PL"/>
        </w:rPr>
        <w:t xml:space="preserve">wykaz stron www. </w:t>
      </w:r>
      <w:r w:rsidRPr="00BF02E2">
        <w:rPr>
          <w:rFonts w:ascii="Times New Roman" w:eastAsia="Times New Roman" w:hAnsi="Times New Roman" w:cs="Times New Roman"/>
          <w:sz w:val="24"/>
          <w:szCs w:val="24"/>
          <w:lang w:eastAsia="pl-PL"/>
        </w:rPr>
        <w:t>(tzw. netografia)</w:t>
      </w:r>
      <w:r w:rsidR="00894D49">
        <w:rPr>
          <w:rFonts w:ascii="Times New Roman" w:eastAsia="Times New Roman" w:hAnsi="Times New Roman" w:cs="Times New Roman"/>
          <w:sz w:val="24"/>
          <w:szCs w:val="24"/>
          <w:lang w:eastAsia="pl-PL"/>
        </w:rPr>
        <w:t>,</w:t>
      </w:r>
    </w:p>
    <w:p w:rsidR="009927F7" w:rsidRDefault="00CB1902" w:rsidP="00BF02E2">
      <w:pPr>
        <w:pStyle w:val="Akapitzlist"/>
        <w:numPr>
          <w:ilvl w:val="0"/>
          <w:numId w:val="5"/>
        </w:numPr>
        <w:spacing w:after="0" w:line="360" w:lineRule="auto"/>
        <w:jc w:val="both"/>
        <w:rPr>
          <w:rFonts w:ascii="Times New Roman" w:eastAsia="Times New Roman" w:hAnsi="Times New Roman" w:cs="Times New Roman"/>
          <w:b/>
          <w:sz w:val="24"/>
          <w:szCs w:val="24"/>
          <w:lang w:eastAsia="pl-PL"/>
        </w:rPr>
      </w:pPr>
      <w:r w:rsidRPr="00BF02E2">
        <w:rPr>
          <w:rFonts w:ascii="Times New Roman" w:eastAsia="Times New Roman" w:hAnsi="Times New Roman" w:cs="Times New Roman"/>
          <w:b/>
          <w:sz w:val="24"/>
          <w:szCs w:val="24"/>
          <w:lang w:eastAsia="pl-PL"/>
        </w:rPr>
        <w:t xml:space="preserve">wykaz aktów prawnych, orzeczeń, </w:t>
      </w:r>
    </w:p>
    <w:p w:rsidR="00C90BB5" w:rsidRPr="00BF02E2" w:rsidRDefault="00C90BB5" w:rsidP="00BF02E2">
      <w:pPr>
        <w:pStyle w:val="Akapitzlist"/>
        <w:numPr>
          <w:ilvl w:val="0"/>
          <w:numId w:val="5"/>
        </w:numPr>
        <w:spacing w:after="0" w:line="360" w:lineRule="auto"/>
        <w:jc w:val="both"/>
        <w:rPr>
          <w:rFonts w:ascii="Times New Roman" w:eastAsia="Times New Roman" w:hAnsi="Times New Roman" w:cs="Times New Roman"/>
          <w:b/>
          <w:sz w:val="24"/>
          <w:szCs w:val="24"/>
          <w:lang w:eastAsia="pl-PL"/>
        </w:rPr>
      </w:pPr>
      <w:r w:rsidRPr="00BF02E2">
        <w:rPr>
          <w:rFonts w:ascii="Times New Roman" w:eastAsia="Times New Roman" w:hAnsi="Times New Roman" w:cs="Times New Roman"/>
          <w:b/>
          <w:sz w:val="24"/>
          <w:szCs w:val="24"/>
          <w:lang w:eastAsia="pl-PL"/>
        </w:rPr>
        <w:t>wykaz załączników</w:t>
      </w:r>
      <w:r w:rsidR="00CB1902" w:rsidRPr="00BF02E2">
        <w:rPr>
          <w:rFonts w:ascii="Times New Roman" w:eastAsia="Times New Roman" w:hAnsi="Times New Roman" w:cs="Times New Roman"/>
          <w:b/>
          <w:sz w:val="24"/>
          <w:szCs w:val="24"/>
          <w:lang w:eastAsia="pl-PL"/>
        </w:rPr>
        <w:t xml:space="preserve"> (aneksów)</w:t>
      </w:r>
      <w:r w:rsidR="00E961BF">
        <w:rPr>
          <w:rFonts w:ascii="Times New Roman" w:eastAsia="Times New Roman" w:hAnsi="Times New Roman" w:cs="Times New Roman"/>
          <w:b/>
          <w:sz w:val="24"/>
          <w:szCs w:val="24"/>
          <w:lang w:eastAsia="pl-PL"/>
        </w:rPr>
        <w:t>,</w:t>
      </w:r>
    </w:p>
    <w:p w:rsidR="00971C37" w:rsidRPr="00971C37" w:rsidRDefault="00971C37" w:rsidP="00E961BF">
      <w:pPr>
        <w:numPr>
          <w:ilvl w:val="0"/>
          <w:numId w:val="5"/>
        </w:numPr>
        <w:spacing w:after="0" w:line="360" w:lineRule="auto"/>
        <w:jc w:val="both"/>
        <w:rPr>
          <w:rFonts w:ascii="Times New Roman" w:eastAsia="Times New Roman" w:hAnsi="Times New Roman" w:cs="Times New Roman"/>
          <w:sz w:val="24"/>
          <w:szCs w:val="24"/>
          <w:lang w:eastAsia="pl-PL"/>
        </w:rPr>
      </w:pPr>
      <w:r w:rsidRPr="00971C37">
        <w:rPr>
          <w:rFonts w:ascii="Times New Roman" w:hAnsi="Times New Roman" w:cs="Times New Roman"/>
          <w:sz w:val="24"/>
          <w:szCs w:val="24"/>
        </w:rPr>
        <w:t xml:space="preserve">oświadczenie </w:t>
      </w:r>
      <w:r w:rsidRPr="00971C37">
        <w:rPr>
          <w:rFonts w:ascii="Times New Roman" w:hAnsi="Times New Roman" w:cs="Times New Roman"/>
          <w:color w:val="000000"/>
          <w:sz w:val="24"/>
          <w:szCs w:val="24"/>
        </w:rPr>
        <w:t>dotyczące praw autorskich oraz ewentualnej zgody na </w:t>
      </w:r>
      <w:r w:rsidRPr="00971C37">
        <w:rPr>
          <w:rStyle w:val="Pogrubienie"/>
          <w:rFonts w:ascii="Times New Roman" w:hAnsi="Times New Roman" w:cs="Times New Roman"/>
          <w:color w:val="000000"/>
          <w:sz w:val="24"/>
          <w:szCs w:val="24"/>
        </w:rPr>
        <w:t>udostępnianie pracy w archiwum Uczelni</w:t>
      </w:r>
      <w:r w:rsidRPr="00971C37">
        <w:rPr>
          <w:rFonts w:ascii="Times New Roman" w:hAnsi="Times New Roman" w:cs="Times New Roman"/>
          <w:color w:val="000000"/>
          <w:sz w:val="24"/>
          <w:szCs w:val="24"/>
        </w:rPr>
        <w:t xml:space="preserve"> (uwaga! – druk oświadczenia należy wydrukować, wypełnić i podpisać - </w:t>
      </w:r>
      <w:r w:rsidRPr="00971C37">
        <w:rPr>
          <w:rStyle w:val="Pogrubienie"/>
          <w:rFonts w:ascii="Times New Roman" w:hAnsi="Times New Roman" w:cs="Times New Roman"/>
          <w:color w:val="FF0000"/>
          <w:sz w:val="24"/>
          <w:szCs w:val="24"/>
        </w:rPr>
        <w:t xml:space="preserve">jest on dostępny na stronie Wydziału Politologii - https://wpl.up.krakow.pl/procedury-dyplomowe-2/ </w:t>
      </w:r>
      <w:r w:rsidRPr="00971C37">
        <w:rPr>
          <w:rFonts w:ascii="Times New Roman" w:hAnsi="Times New Roman" w:cs="Times New Roman"/>
          <w:color w:val="000000"/>
          <w:sz w:val="24"/>
          <w:szCs w:val="24"/>
        </w:rPr>
        <w:t>a następnie dołączyć do pracy dyplomowej jako jej ostatnia strona i dopiero wówczas oprawić lub zbindować pracę).</w:t>
      </w:r>
    </w:p>
    <w:p w:rsidR="00D8677B" w:rsidRDefault="00D8677B" w:rsidP="00BF02E2">
      <w:pPr>
        <w:spacing w:after="0" w:line="360" w:lineRule="auto"/>
        <w:jc w:val="both"/>
        <w:rPr>
          <w:rFonts w:ascii="Times New Roman" w:eastAsia="Times New Roman" w:hAnsi="Times New Roman" w:cs="Times New Roman"/>
          <w:b/>
          <w:sz w:val="24"/>
          <w:szCs w:val="24"/>
          <w:highlight w:val="yellow"/>
          <w:lang w:eastAsia="pl-PL"/>
        </w:rPr>
      </w:pPr>
    </w:p>
    <w:p w:rsidR="003119C1" w:rsidRDefault="003119C1" w:rsidP="00BF02E2">
      <w:pPr>
        <w:spacing w:after="0" w:line="360" w:lineRule="auto"/>
        <w:jc w:val="both"/>
        <w:rPr>
          <w:rFonts w:ascii="Times New Roman" w:eastAsia="Times New Roman" w:hAnsi="Times New Roman" w:cs="Times New Roman"/>
          <w:b/>
          <w:sz w:val="24"/>
          <w:szCs w:val="24"/>
          <w:highlight w:val="yellow"/>
          <w:lang w:eastAsia="pl-PL"/>
        </w:rPr>
      </w:pPr>
    </w:p>
    <w:p w:rsidR="003119C1" w:rsidRPr="00BF02E2" w:rsidRDefault="003119C1" w:rsidP="00BF02E2">
      <w:pPr>
        <w:spacing w:after="0" w:line="360" w:lineRule="auto"/>
        <w:jc w:val="both"/>
        <w:rPr>
          <w:rFonts w:ascii="Times New Roman" w:eastAsia="Times New Roman" w:hAnsi="Times New Roman" w:cs="Times New Roman"/>
          <w:b/>
          <w:sz w:val="24"/>
          <w:szCs w:val="24"/>
          <w:highlight w:val="yellow"/>
          <w:lang w:eastAsia="pl-PL"/>
        </w:rPr>
      </w:pPr>
    </w:p>
    <w:p w:rsidR="00D8677B" w:rsidRPr="00720F80" w:rsidRDefault="00D8677B" w:rsidP="00BF02E2">
      <w:pPr>
        <w:spacing w:after="0" w:line="360" w:lineRule="auto"/>
        <w:jc w:val="both"/>
        <w:rPr>
          <w:rFonts w:ascii="Times New Roman" w:eastAsia="Times New Roman" w:hAnsi="Times New Roman" w:cs="Times New Roman"/>
          <w:b/>
          <w:sz w:val="24"/>
          <w:szCs w:val="24"/>
          <w:lang w:eastAsia="pl-PL"/>
        </w:rPr>
      </w:pPr>
      <w:r w:rsidRPr="00720F80">
        <w:rPr>
          <w:rFonts w:ascii="Times New Roman" w:eastAsia="Times New Roman" w:hAnsi="Times New Roman" w:cs="Times New Roman"/>
          <w:b/>
          <w:sz w:val="24"/>
          <w:szCs w:val="24"/>
          <w:lang w:eastAsia="pl-PL"/>
        </w:rPr>
        <w:lastRenderedPageBreak/>
        <w:t>Strona tytułowa</w:t>
      </w:r>
    </w:p>
    <w:p w:rsidR="00352EBE" w:rsidRPr="00BF02E2" w:rsidRDefault="00A801F7" w:rsidP="00BF02E2">
      <w:pPr>
        <w:spacing w:after="0" w:line="360" w:lineRule="auto"/>
        <w:ind w:firstLine="708"/>
        <w:jc w:val="both"/>
        <w:rPr>
          <w:rFonts w:ascii="Times New Roman" w:hAnsi="Times New Roman" w:cs="Times New Roman"/>
          <w:sz w:val="24"/>
          <w:szCs w:val="24"/>
        </w:rPr>
      </w:pPr>
      <w:r w:rsidRPr="00BF02E2">
        <w:rPr>
          <w:rFonts w:ascii="Times New Roman" w:hAnsi="Times New Roman" w:cs="Times New Roman"/>
          <w:sz w:val="24"/>
          <w:szCs w:val="24"/>
        </w:rPr>
        <w:t xml:space="preserve">Strona tytułowa pracy (uczelnia, wydział, </w:t>
      </w:r>
      <w:r w:rsidR="0073597F" w:rsidRPr="00BF02E2">
        <w:rPr>
          <w:rFonts w:ascii="Times New Roman" w:hAnsi="Times New Roman" w:cs="Times New Roman"/>
          <w:sz w:val="24"/>
          <w:szCs w:val="24"/>
        </w:rPr>
        <w:t>instytut jako jednostka organizacyjna uczelni</w:t>
      </w:r>
      <w:r w:rsidRPr="00BF02E2">
        <w:rPr>
          <w:rFonts w:ascii="Times New Roman" w:hAnsi="Times New Roman" w:cs="Times New Roman"/>
          <w:sz w:val="24"/>
          <w:szCs w:val="24"/>
        </w:rPr>
        <w:t>,</w:t>
      </w:r>
      <w:r w:rsidR="00E961BF">
        <w:rPr>
          <w:rFonts w:ascii="Times New Roman" w:hAnsi="Times New Roman" w:cs="Times New Roman"/>
          <w:sz w:val="24"/>
          <w:szCs w:val="24"/>
        </w:rPr>
        <w:t xml:space="preserve"> </w:t>
      </w:r>
      <w:r w:rsidR="005B627A">
        <w:rPr>
          <w:rFonts w:ascii="Times New Roman" w:hAnsi="Times New Roman" w:cs="Times New Roman"/>
          <w:sz w:val="24"/>
          <w:szCs w:val="24"/>
        </w:rPr>
        <w:t xml:space="preserve">kierunek studiów, </w:t>
      </w:r>
      <w:r w:rsidRPr="00BF02E2">
        <w:rPr>
          <w:rFonts w:ascii="Times New Roman" w:hAnsi="Times New Roman" w:cs="Times New Roman"/>
          <w:sz w:val="24"/>
          <w:szCs w:val="24"/>
        </w:rPr>
        <w:t>autor/autorzy,</w:t>
      </w:r>
      <w:r w:rsidR="0073597F" w:rsidRPr="00BF02E2">
        <w:rPr>
          <w:rFonts w:ascii="Times New Roman" w:hAnsi="Times New Roman" w:cs="Times New Roman"/>
          <w:sz w:val="24"/>
          <w:szCs w:val="24"/>
        </w:rPr>
        <w:t xml:space="preserve"> tytuł pracy,</w:t>
      </w:r>
      <w:r w:rsidRPr="00BF02E2">
        <w:rPr>
          <w:rFonts w:ascii="Times New Roman" w:hAnsi="Times New Roman" w:cs="Times New Roman"/>
          <w:sz w:val="24"/>
          <w:szCs w:val="24"/>
        </w:rPr>
        <w:t xml:space="preserve"> promotor</w:t>
      </w:r>
      <w:r w:rsidR="0073597F" w:rsidRPr="00BF02E2">
        <w:rPr>
          <w:rFonts w:ascii="Times New Roman" w:hAnsi="Times New Roman" w:cs="Times New Roman"/>
          <w:sz w:val="24"/>
          <w:szCs w:val="24"/>
        </w:rPr>
        <w:t xml:space="preserve"> - osoba</w:t>
      </w:r>
      <w:r w:rsidRPr="00BF02E2">
        <w:rPr>
          <w:rFonts w:ascii="Times New Roman" w:hAnsi="Times New Roman" w:cs="Times New Roman"/>
          <w:sz w:val="24"/>
          <w:szCs w:val="24"/>
        </w:rPr>
        <w:t>,</w:t>
      </w:r>
      <w:r w:rsidR="0073597F" w:rsidRPr="00BF02E2">
        <w:rPr>
          <w:rFonts w:ascii="Times New Roman" w:hAnsi="Times New Roman" w:cs="Times New Roman"/>
          <w:sz w:val="24"/>
          <w:szCs w:val="24"/>
        </w:rPr>
        <w:t xml:space="preserve"> pod kierownictwem której pisana jest praca,</w:t>
      </w:r>
      <w:r w:rsidRPr="00BF02E2">
        <w:rPr>
          <w:rFonts w:ascii="Times New Roman" w:hAnsi="Times New Roman" w:cs="Times New Roman"/>
          <w:sz w:val="24"/>
          <w:szCs w:val="24"/>
        </w:rPr>
        <w:t xml:space="preserve"> miejsce</w:t>
      </w:r>
      <w:r w:rsidR="0073597F" w:rsidRPr="00BF02E2">
        <w:rPr>
          <w:rFonts w:ascii="Times New Roman" w:hAnsi="Times New Roman" w:cs="Times New Roman"/>
          <w:sz w:val="24"/>
          <w:szCs w:val="24"/>
        </w:rPr>
        <w:t>- oznaczenie siedziby uczelni</w:t>
      </w:r>
      <w:r w:rsidRPr="00BF02E2">
        <w:rPr>
          <w:rFonts w:ascii="Times New Roman" w:hAnsi="Times New Roman" w:cs="Times New Roman"/>
          <w:sz w:val="24"/>
          <w:szCs w:val="24"/>
        </w:rPr>
        <w:t xml:space="preserve">, rok). </w:t>
      </w:r>
    </w:p>
    <w:p w:rsidR="00A801F7" w:rsidRPr="00BF02E2" w:rsidRDefault="005B627A" w:rsidP="00BF02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A801F7" w:rsidRPr="00BF02E2">
        <w:rPr>
          <w:rFonts w:ascii="Times New Roman" w:hAnsi="Times New Roman" w:cs="Times New Roman"/>
          <w:sz w:val="24"/>
          <w:szCs w:val="24"/>
        </w:rPr>
        <w:t>trona tytułowa pracy (pierwsza strona pracy) powinna zawierać w/g wzoru:</w:t>
      </w:r>
    </w:p>
    <w:p w:rsidR="00352EBE" w:rsidRPr="00BF02E2" w:rsidRDefault="00352EBE" w:rsidP="00BF02E2">
      <w:pPr>
        <w:spacing w:after="0" w:line="360" w:lineRule="auto"/>
        <w:jc w:val="both"/>
        <w:rPr>
          <w:rFonts w:ascii="Times New Roman" w:eastAsia="Times New Roman" w:hAnsi="Times New Roman" w:cs="Times New Roman"/>
          <w:b/>
          <w:color w:val="FF0000"/>
          <w:sz w:val="24"/>
          <w:szCs w:val="24"/>
          <w:lang w:eastAsia="pl-PL"/>
        </w:rPr>
      </w:pPr>
      <w:r w:rsidRPr="00BF02E2">
        <w:rPr>
          <w:rFonts w:ascii="Times New Roman" w:eastAsia="Times New Roman" w:hAnsi="Times New Roman" w:cs="Times New Roman"/>
          <w:b/>
          <w:color w:val="FF0000"/>
          <w:sz w:val="24"/>
          <w:szCs w:val="24"/>
          <w:lang w:eastAsia="pl-PL"/>
        </w:rPr>
        <w:t>Wzór</w:t>
      </w:r>
      <w:r w:rsidR="00970BEA">
        <w:rPr>
          <w:rFonts w:ascii="Times New Roman" w:eastAsia="Times New Roman" w:hAnsi="Times New Roman" w:cs="Times New Roman"/>
          <w:b/>
          <w:color w:val="FF0000"/>
          <w:sz w:val="24"/>
          <w:szCs w:val="24"/>
          <w:lang w:eastAsia="pl-PL"/>
        </w:rPr>
        <w:t xml:space="preserve"> strony tytułowej</w:t>
      </w:r>
      <w:r w:rsidR="00E961BF">
        <w:rPr>
          <w:rFonts w:ascii="Times New Roman" w:eastAsia="Times New Roman" w:hAnsi="Times New Roman" w:cs="Times New Roman"/>
          <w:b/>
          <w:color w:val="FF0000"/>
          <w:sz w:val="24"/>
          <w:szCs w:val="24"/>
          <w:lang w:eastAsia="pl-PL"/>
        </w:rPr>
        <w:t xml:space="preserve"> </w:t>
      </w:r>
      <w:r w:rsidR="002547A8">
        <w:rPr>
          <w:rFonts w:ascii="Times New Roman" w:eastAsia="Times New Roman" w:hAnsi="Times New Roman" w:cs="Times New Roman"/>
          <w:b/>
          <w:color w:val="FF0000"/>
          <w:sz w:val="24"/>
          <w:szCs w:val="24"/>
          <w:lang w:eastAsia="pl-PL"/>
        </w:rPr>
        <w:t>- aneks nr 1</w:t>
      </w:r>
    </w:p>
    <w:p w:rsidR="00117AE7" w:rsidRPr="00BF02E2" w:rsidRDefault="00117AE7" w:rsidP="00BF02E2">
      <w:pPr>
        <w:spacing w:after="0" w:line="360" w:lineRule="auto"/>
        <w:jc w:val="both"/>
        <w:rPr>
          <w:rFonts w:ascii="Times New Roman" w:eastAsia="Times New Roman" w:hAnsi="Times New Roman" w:cs="Times New Roman"/>
          <w:b/>
          <w:sz w:val="24"/>
          <w:szCs w:val="24"/>
          <w:highlight w:val="yellow"/>
          <w:lang w:eastAsia="pl-PL"/>
        </w:rPr>
      </w:pPr>
    </w:p>
    <w:p w:rsidR="00A801F7" w:rsidRPr="00BF02E2" w:rsidRDefault="00A801F7" w:rsidP="00BF02E2">
      <w:pPr>
        <w:spacing w:after="0" w:line="360" w:lineRule="auto"/>
        <w:jc w:val="both"/>
        <w:rPr>
          <w:rFonts w:ascii="Times New Roman" w:eastAsia="Times New Roman" w:hAnsi="Times New Roman" w:cs="Times New Roman"/>
          <w:b/>
          <w:sz w:val="24"/>
          <w:szCs w:val="24"/>
          <w:lang w:eastAsia="pl-PL"/>
        </w:rPr>
      </w:pPr>
      <w:r w:rsidRPr="00BF02E2">
        <w:rPr>
          <w:rFonts w:ascii="Times New Roman" w:eastAsia="Times New Roman" w:hAnsi="Times New Roman" w:cs="Times New Roman"/>
          <w:b/>
          <w:sz w:val="24"/>
          <w:szCs w:val="24"/>
          <w:lang w:eastAsia="pl-PL"/>
        </w:rPr>
        <w:t xml:space="preserve">Spis treści </w:t>
      </w:r>
    </w:p>
    <w:p w:rsidR="00B82AE4" w:rsidRPr="00BF02E2" w:rsidRDefault="00B82AE4" w:rsidP="00BF02E2">
      <w:pPr>
        <w:autoSpaceDE w:val="0"/>
        <w:autoSpaceDN w:val="0"/>
        <w:adjustRightInd w:val="0"/>
        <w:spacing w:after="0" w:line="360" w:lineRule="auto"/>
        <w:ind w:firstLine="708"/>
        <w:jc w:val="both"/>
        <w:rPr>
          <w:rFonts w:ascii="Times New Roman" w:hAnsi="Times New Roman" w:cs="Times New Roman"/>
          <w:sz w:val="24"/>
          <w:szCs w:val="24"/>
        </w:rPr>
      </w:pPr>
      <w:r w:rsidRPr="00BF02E2">
        <w:rPr>
          <w:rFonts w:ascii="Times New Roman" w:hAnsi="Times New Roman" w:cs="Times New Roman"/>
          <w:sz w:val="24"/>
          <w:szCs w:val="24"/>
        </w:rPr>
        <w:t>Zawiera wytłuszczonym drukiem elementy pracy wraz ze stronami.</w:t>
      </w:r>
      <w:r w:rsidR="0073597F" w:rsidRPr="00BF02E2">
        <w:rPr>
          <w:rFonts w:ascii="Times New Roman" w:hAnsi="Times New Roman" w:cs="Times New Roman"/>
          <w:sz w:val="24"/>
          <w:szCs w:val="24"/>
        </w:rPr>
        <w:t xml:space="preserve"> Podstawowym elementem spisu są rozdziały. </w:t>
      </w:r>
      <w:r w:rsidRPr="00BF02E2">
        <w:rPr>
          <w:rFonts w:ascii="Times New Roman" w:hAnsi="Times New Roman" w:cs="Times New Roman"/>
          <w:sz w:val="24"/>
          <w:szCs w:val="24"/>
        </w:rPr>
        <w:t>W ramach rozdziałów powinny zostać wyspecyfikowane tytuły podrozdziałów</w:t>
      </w:r>
      <w:r w:rsidR="0073597F" w:rsidRPr="00BF02E2">
        <w:rPr>
          <w:rFonts w:ascii="Times New Roman" w:hAnsi="Times New Roman" w:cs="Times New Roman"/>
          <w:sz w:val="24"/>
          <w:szCs w:val="24"/>
        </w:rPr>
        <w:t xml:space="preserve"> wraz ze stronami, przy czym w</w:t>
      </w:r>
      <w:r w:rsidR="00117AE7" w:rsidRPr="00BF02E2">
        <w:rPr>
          <w:rFonts w:ascii="Times New Roman" w:hAnsi="Times New Roman" w:cs="Times New Roman"/>
          <w:sz w:val="24"/>
          <w:szCs w:val="24"/>
        </w:rPr>
        <w:t xml:space="preserve"> spisie nie należy zamieszczać informacji </w:t>
      </w:r>
      <w:r w:rsidR="00894D49">
        <w:rPr>
          <w:rFonts w:ascii="Times New Roman" w:hAnsi="Times New Roman" w:cs="Times New Roman"/>
          <w:sz w:val="24"/>
          <w:szCs w:val="24"/>
        </w:rPr>
        <w:br/>
      </w:r>
      <w:r w:rsidR="00117AE7" w:rsidRPr="00BF02E2">
        <w:rPr>
          <w:rFonts w:ascii="Times New Roman" w:hAnsi="Times New Roman" w:cs="Times New Roman"/>
          <w:sz w:val="24"/>
          <w:szCs w:val="24"/>
        </w:rPr>
        <w:t xml:space="preserve">o częściach pracy położonych poniżej trzeciego poziomu zagłębienia. </w:t>
      </w:r>
    </w:p>
    <w:p w:rsidR="0073597F" w:rsidRPr="00BF02E2" w:rsidRDefault="0073597F" w:rsidP="00BF02E2">
      <w:pPr>
        <w:autoSpaceDE w:val="0"/>
        <w:autoSpaceDN w:val="0"/>
        <w:adjustRightInd w:val="0"/>
        <w:spacing w:after="0" w:line="360" w:lineRule="auto"/>
        <w:ind w:firstLine="708"/>
        <w:jc w:val="both"/>
        <w:rPr>
          <w:rFonts w:ascii="Times New Roman" w:hAnsi="Times New Roman" w:cs="Times New Roman"/>
          <w:sz w:val="24"/>
          <w:szCs w:val="24"/>
        </w:rPr>
      </w:pPr>
      <w:r w:rsidRPr="00BF02E2">
        <w:rPr>
          <w:rFonts w:ascii="Times New Roman" w:hAnsi="Times New Roman" w:cs="Times New Roman"/>
          <w:sz w:val="24"/>
          <w:szCs w:val="24"/>
        </w:rPr>
        <w:t>Spis powinien być kompletny i</w:t>
      </w:r>
      <w:r w:rsidR="00CB1902" w:rsidRPr="00BF02E2">
        <w:rPr>
          <w:rFonts w:ascii="Times New Roman" w:hAnsi="Times New Roman" w:cs="Times New Roman"/>
          <w:sz w:val="24"/>
          <w:szCs w:val="24"/>
        </w:rPr>
        <w:t xml:space="preserve"> -</w:t>
      </w:r>
      <w:r w:rsidR="00E961BF">
        <w:rPr>
          <w:rFonts w:ascii="Times New Roman" w:hAnsi="Times New Roman" w:cs="Times New Roman"/>
          <w:sz w:val="24"/>
          <w:szCs w:val="24"/>
        </w:rPr>
        <w:t xml:space="preserve"> s</w:t>
      </w:r>
      <w:r w:rsidR="00CB1902" w:rsidRPr="00BF02E2">
        <w:rPr>
          <w:rFonts w:ascii="Times New Roman" w:hAnsi="Times New Roman" w:cs="Times New Roman"/>
          <w:sz w:val="24"/>
          <w:szCs w:val="24"/>
        </w:rPr>
        <w:t xml:space="preserve">poza rozdziałami - </w:t>
      </w:r>
      <w:r w:rsidRPr="00BF02E2">
        <w:rPr>
          <w:rFonts w:ascii="Times New Roman" w:hAnsi="Times New Roman" w:cs="Times New Roman"/>
          <w:sz w:val="24"/>
          <w:szCs w:val="24"/>
        </w:rPr>
        <w:t>zawierać informacje o wszystkich elementach zamieszczonych w pracy, jak: wstęp</w:t>
      </w:r>
      <w:r w:rsidR="00CB1902" w:rsidRPr="00BF02E2">
        <w:rPr>
          <w:rFonts w:ascii="Times New Roman" w:hAnsi="Times New Roman" w:cs="Times New Roman"/>
          <w:sz w:val="24"/>
          <w:szCs w:val="24"/>
        </w:rPr>
        <w:t xml:space="preserve">, wykaz skrótów, zakończenie, wykaz spisów i aneksów. </w:t>
      </w:r>
    </w:p>
    <w:p w:rsidR="00117AE7" w:rsidRPr="00BF02E2" w:rsidRDefault="00117AE7" w:rsidP="00BF02E2">
      <w:pPr>
        <w:spacing w:line="360" w:lineRule="auto"/>
        <w:jc w:val="both"/>
        <w:rPr>
          <w:rFonts w:ascii="Times New Roman" w:hAnsi="Times New Roman" w:cs="Times New Roman"/>
          <w:b/>
          <w:sz w:val="24"/>
          <w:szCs w:val="24"/>
        </w:rPr>
      </w:pPr>
      <w:r w:rsidRPr="00BF02E2">
        <w:rPr>
          <w:rFonts w:ascii="Times New Roman" w:hAnsi="Times New Roman" w:cs="Times New Roman"/>
          <w:b/>
          <w:color w:val="000000"/>
          <w:sz w:val="24"/>
          <w:szCs w:val="24"/>
        </w:rPr>
        <w:t>Skróty</w:t>
      </w:r>
    </w:p>
    <w:p w:rsidR="008204A1" w:rsidRPr="00BF02E2" w:rsidRDefault="002722B1" w:rsidP="00720F80">
      <w:pPr>
        <w:pStyle w:val="NormalnyWeb"/>
        <w:spacing w:before="0" w:beforeAutospacing="0" w:after="0" w:afterAutospacing="0" w:line="360" w:lineRule="auto"/>
        <w:ind w:firstLine="708"/>
        <w:jc w:val="both"/>
        <w:rPr>
          <w:color w:val="000000"/>
        </w:rPr>
      </w:pPr>
      <w:r w:rsidRPr="00BF02E2">
        <w:rPr>
          <w:color w:val="000000"/>
        </w:rPr>
        <w:t xml:space="preserve">Piszący pracę może używać skrótów powszechnie przyjętych czy skrótów oficjalnych lub może formułować dla własnych potrzeb swoiście skonstruowane skróty, </w:t>
      </w:r>
      <w:r w:rsidR="00993E30">
        <w:rPr>
          <w:color w:val="000000"/>
        </w:rPr>
        <w:t xml:space="preserve">naturalnie </w:t>
      </w:r>
      <w:r w:rsidR="00993E30">
        <w:rPr>
          <w:color w:val="000000"/>
        </w:rPr>
        <w:br/>
      </w:r>
      <w:r w:rsidRPr="00BF02E2">
        <w:rPr>
          <w:color w:val="000000"/>
        </w:rPr>
        <w:t xml:space="preserve">z poszanowaniem reguł językowych. </w:t>
      </w:r>
    </w:p>
    <w:p w:rsidR="002722B1" w:rsidRPr="00BF02E2" w:rsidRDefault="008204A1" w:rsidP="00BF02E2">
      <w:pPr>
        <w:pStyle w:val="NormalnyWeb"/>
        <w:spacing w:before="0" w:beforeAutospacing="0" w:after="0" w:afterAutospacing="0" w:line="360" w:lineRule="auto"/>
        <w:jc w:val="both"/>
      </w:pPr>
      <w:r w:rsidRPr="00BF02E2">
        <w:rPr>
          <w:color w:val="000000"/>
        </w:rPr>
        <w:t xml:space="preserve">Gdy skrótów </w:t>
      </w:r>
      <w:r w:rsidR="002722B1" w:rsidRPr="00BF02E2">
        <w:rPr>
          <w:color w:val="000000"/>
        </w:rPr>
        <w:t xml:space="preserve">dużo </w:t>
      </w:r>
      <w:r w:rsidRPr="00BF02E2">
        <w:rPr>
          <w:color w:val="000000"/>
        </w:rPr>
        <w:t>warto stworzyć</w:t>
      </w:r>
      <w:r w:rsidR="002722B1" w:rsidRPr="00BF02E2">
        <w:rPr>
          <w:color w:val="000000"/>
        </w:rPr>
        <w:t xml:space="preserve"> osobny w</w:t>
      </w:r>
      <w:r w:rsidRPr="00BF02E2">
        <w:rPr>
          <w:color w:val="000000"/>
        </w:rPr>
        <w:t>ykaz skrótów używanych w pracy (po spisie treści), np.:</w:t>
      </w:r>
    </w:p>
    <w:p w:rsidR="008204A1" w:rsidRPr="00BF02E2" w:rsidRDefault="008204A1" w:rsidP="00BF02E2">
      <w:pPr>
        <w:spacing w:line="240" w:lineRule="auto"/>
        <w:jc w:val="both"/>
        <w:rPr>
          <w:rFonts w:ascii="Times New Roman" w:hAnsi="Times New Roman" w:cs="Times New Roman"/>
          <w:sz w:val="24"/>
          <w:szCs w:val="24"/>
        </w:rPr>
      </w:pPr>
      <w:r w:rsidRPr="00BF02E2">
        <w:rPr>
          <w:rFonts w:ascii="Times New Roman" w:hAnsi="Times New Roman" w:cs="Times New Roman"/>
          <w:b/>
          <w:sz w:val="24"/>
          <w:szCs w:val="24"/>
        </w:rPr>
        <w:t>Dz. U.</w:t>
      </w:r>
      <w:r w:rsidRPr="00BF02E2">
        <w:rPr>
          <w:rFonts w:ascii="Times New Roman" w:hAnsi="Times New Roman" w:cs="Times New Roman"/>
          <w:sz w:val="24"/>
          <w:szCs w:val="24"/>
        </w:rPr>
        <w:t xml:space="preserve"> - Dziennik Ustaw</w:t>
      </w:r>
    </w:p>
    <w:p w:rsidR="008204A1" w:rsidRPr="00BF02E2" w:rsidRDefault="008204A1" w:rsidP="00BF02E2">
      <w:pPr>
        <w:spacing w:line="240" w:lineRule="auto"/>
        <w:jc w:val="both"/>
        <w:rPr>
          <w:rFonts w:ascii="Times New Roman" w:hAnsi="Times New Roman" w:cs="Times New Roman"/>
          <w:sz w:val="24"/>
          <w:szCs w:val="24"/>
        </w:rPr>
      </w:pPr>
      <w:r w:rsidRPr="00BF02E2">
        <w:rPr>
          <w:rFonts w:ascii="Times New Roman" w:hAnsi="Times New Roman" w:cs="Times New Roman"/>
          <w:b/>
          <w:sz w:val="24"/>
          <w:szCs w:val="24"/>
        </w:rPr>
        <w:t xml:space="preserve">Dz. Urz. UE </w:t>
      </w:r>
      <w:r w:rsidRPr="00BF02E2">
        <w:rPr>
          <w:rFonts w:ascii="Times New Roman" w:hAnsi="Times New Roman" w:cs="Times New Roman"/>
          <w:sz w:val="24"/>
          <w:szCs w:val="24"/>
        </w:rPr>
        <w:t>- Dziennik Urzędowy Unii Europejskiej</w:t>
      </w:r>
    </w:p>
    <w:p w:rsidR="008204A1" w:rsidRPr="00BF02E2" w:rsidRDefault="008204A1" w:rsidP="00BF02E2">
      <w:pPr>
        <w:spacing w:line="240" w:lineRule="auto"/>
        <w:jc w:val="both"/>
        <w:rPr>
          <w:rFonts w:ascii="Times New Roman" w:hAnsi="Times New Roman" w:cs="Times New Roman"/>
          <w:sz w:val="24"/>
          <w:szCs w:val="24"/>
        </w:rPr>
      </w:pPr>
      <w:r w:rsidRPr="00BF02E2">
        <w:rPr>
          <w:rFonts w:ascii="Times New Roman" w:hAnsi="Times New Roman" w:cs="Times New Roman"/>
          <w:b/>
          <w:sz w:val="24"/>
          <w:szCs w:val="24"/>
        </w:rPr>
        <w:t>Dz. Urz. WE</w:t>
      </w:r>
      <w:r w:rsidRPr="00BF02E2">
        <w:rPr>
          <w:rFonts w:ascii="Times New Roman" w:hAnsi="Times New Roman" w:cs="Times New Roman"/>
          <w:sz w:val="24"/>
          <w:szCs w:val="24"/>
        </w:rPr>
        <w:t xml:space="preserve"> - Dziennik Urzędowy Wspólnot Europejskich</w:t>
      </w:r>
    </w:p>
    <w:p w:rsidR="008204A1" w:rsidRPr="00BF02E2" w:rsidRDefault="008204A1" w:rsidP="00BF02E2">
      <w:pPr>
        <w:spacing w:line="240" w:lineRule="auto"/>
        <w:jc w:val="both"/>
        <w:rPr>
          <w:rFonts w:ascii="Times New Roman" w:hAnsi="Times New Roman" w:cs="Times New Roman"/>
          <w:sz w:val="24"/>
          <w:szCs w:val="24"/>
        </w:rPr>
      </w:pPr>
      <w:r w:rsidRPr="00BF02E2">
        <w:rPr>
          <w:rFonts w:ascii="Times New Roman" w:hAnsi="Times New Roman" w:cs="Times New Roman"/>
          <w:b/>
          <w:sz w:val="24"/>
          <w:szCs w:val="24"/>
        </w:rPr>
        <w:t>k.c.</w:t>
      </w:r>
      <w:r w:rsidRPr="00BF02E2">
        <w:rPr>
          <w:rFonts w:ascii="Times New Roman" w:hAnsi="Times New Roman" w:cs="Times New Roman"/>
          <w:sz w:val="24"/>
          <w:szCs w:val="24"/>
        </w:rPr>
        <w:t xml:space="preserve"> - Kodeks cywilny</w:t>
      </w:r>
    </w:p>
    <w:p w:rsidR="008204A1" w:rsidRPr="00BF02E2" w:rsidRDefault="008204A1" w:rsidP="00BF02E2">
      <w:pPr>
        <w:spacing w:line="240" w:lineRule="auto"/>
        <w:jc w:val="both"/>
        <w:rPr>
          <w:rFonts w:ascii="Times New Roman" w:hAnsi="Times New Roman" w:cs="Times New Roman"/>
          <w:sz w:val="24"/>
          <w:szCs w:val="24"/>
        </w:rPr>
      </w:pPr>
      <w:r w:rsidRPr="00BF02E2">
        <w:rPr>
          <w:rFonts w:ascii="Times New Roman" w:hAnsi="Times New Roman" w:cs="Times New Roman"/>
          <w:b/>
          <w:sz w:val="24"/>
          <w:szCs w:val="24"/>
        </w:rPr>
        <w:t>k.p.a</w:t>
      </w:r>
      <w:r w:rsidRPr="00BF02E2">
        <w:rPr>
          <w:rFonts w:ascii="Times New Roman" w:hAnsi="Times New Roman" w:cs="Times New Roman"/>
          <w:sz w:val="24"/>
          <w:szCs w:val="24"/>
        </w:rPr>
        <w:t>.- Kodeks postępowania administracyjnego</w:t>
      </w:r>
    </w:p>
    <w:p w:rsidR="008204A1" w:rsidRPr="00BF02E2" w:rsidRDefault="008204A1" w:rsidP="00BF02E2">
      <w:pPr>
        <w:spacing w:line="240" w:lineRule="auto"/>
        <w:jc w:val="both"/>
        <w:rPr>
          <w:rFonts w:ascii="Times New Roman" w:hAnsi="Times New Roman" w:cs="Times New Roman"/>
          <w:sz w:val="24"/>
          <w:szCs w:val="24"/>
        </w:rPr>
      </w:pPr>
      <w:r w:rsidRPr="00BF02E2">
        <w:rPr>
          <w:rFonts w:ascii="Times New Roman" w:hAnsi="Times New Roman" w:cs="Times New Roman"/>
          <w:b/>
          <w:sz w:val="24"/>
          <w:szCs w:val="24"/>
        </w:rPr>
        <w:t>k.p.c.</w:t>
      </w:r>
      <w:r w:rsidRPr="00BF02E2">
        <w:rPr>
          <w:rFonts w:ascii="Times New Roman" w:hAnsi="Times New Roman" w:cs="Times New Roman"/>
          <w:sz w:val="24"/>
          <w:szCs w:val="24"/>
        </w:rPr>
        <w:t xml:space="preserve"> - Kodeks postępowania cywilnego</w:t>
      </w:r>
    </w:p>
    <w:p w:rsidR="008204A1" w:rsidRPr="00BF02E2" w:rsidRDefault="008204A1" w:rsidP="00BF02E2">
      <w:pPr>
        <w:spacing w:line="240" w:lineRule="auto"/>
        <w:jc w:val="both"/>
        <w:rPr>
          <w:rFonts w:ascii="Times New Roman" w:hAnsi="Times New Roman" w:cs="Times New Roman"/>
          <w:sz w:val="24"/>
          <w:szCs w:val="24"/>
        </w:rPr>
      </w:pPr>
      <w:r w:rsidRPr="00BF02E2">
        <w:rPr>
          <w:rFonts w:ascii="Times New Roman" w:hAnsi="Times New Roman" w:cs="Times New Roman"/>
          <w:b/>
          <w:sz w:val="24"/>
          <w:szCs w:val="24"/>
        </w:rPr>
        <w:t>k.r.o.</w:t>
      </w:r>
      <w:r w:rsidRPr="00BF02E2">
        <w:rPr>
          <w:rFonts w:ascii="Times New Roman" w:hAnsi="Times New Roman" w:cs="Times New Roman"/>
          <w:sz w:val="24"/>
          <w:szCs w:val="24"/>
        </w:rPr>
        <w:t xml:space="preserve"> - Kodeks rodzinny i opiekuńczy</w:t>
      </w:r>
    </w:p>
    <w:p w:rsidR="008204A1" w:rsidRPr="00BF02E2" w:rsidRDefault="008204A1" w:rsidP="00BF02E2">
      <w:pPr>
        <w:spacing w:line="240" w:lineRule="auto"/>
        <w:jc w:val="both"/>
        <w:rPr>
          <w:rFonts w:ascii="Times New Roman" w:hAnsi="Times New Roman" w:cs="Times New Roman"/>
          <w:sz w:val="24"/>
          <w:szCs w:val="24"/>
        </w:rPr>
      </w:pPr>
      <w:r w:rsidRPr="00BF02E2">
        <w:rPr>
          <w:rFonts w:ascii="Times New Roman" w:hAnsi="Times New Roman" w:cs="Times New Roman"/>
          <w:b/>
          <w:sz w:val="24"/>
          <w:szCs w:val="24"/>
        </w:rPr>
        <w:t>M.P.</w:t>
      </w:r>
      <w:r w:rsidRPr="00BF02E2">
        <w:rPr>
          <w:rFonts w:ascii="Times New Roman" w:hAnsi="Times New Roman" w:cs="Times New Roman"/>
          <w:sz w:val="24"/>
          <w:szCs w:val="24"/>
        </w:rPr>
        <w:t xml:space="preserve"> - Monitor Polski</w:t>
      </w:r>
    </w:p>
    <w:p w:rsidR="008204A1" w:rsidRPr="00BF02E2" w:rsidRDefault="008204A1" w:rsidP="00BF02E2">
      <w:pPr>
        <w:spacing w:line="240" w:lineRule="auto"/>
        <w:jc w:val="both"/>
        <w:rPr>
          <w:rFonts w:ascii="Times New Roman" w:hAnsi="Times New Roman" w:cs="Times New Roman"/>
          <w:sz w:val="24"/>
          <w:szCs w:val="24"/>
        </w:rPr>
      </w:pPr>
      <w:r w:rsidRPr="00BF02E2">
        <w:rPr>
          <w:rFonts w:ascii="Times New Roman" w:hAnsi="Times New Roman" w:cs="Times New Roman"/>
          <w:b/>
          <w:sz w:val="24"/>
          <w:szCs w:val="24"/>
        </w:rPr>
        <w:t>NSP</w:t>
      </w:r>
      <w:r w:rsidRPr="00BF02E2">
        <w:rPr>
          <w:rFonts w:ascii="Times New Roman" w:hAnsi="Times New Roman" w:cs="Times New Roman"/>
          <w:sz w:val="24"/>
          <w:szCs w:val="24"/>
        </w:rPr>
        <w:t xml:space="preserve"> - Narodowy Spis Powszechny 2002</w:t>
      </w:r>
    </w:p>
    <w:p w:rsidR="008204A1" w:rsidRPr="00BF02E2" w:rsidRDefault="008204A1" w:rsidP="00BF02E2">
      <w:pPr>
        <w:spacing w:line="240" w:lineRule="auto"/>
        <w:jc w:val="both"/>
        <w:rPr>
          <w:rFonts w:ascii="Times New Roman" w:hAnsi="Times New Roman" w:cs="Times New Roman"/>
          <w:sz w:val="24"/>
          <w:szCs w:val="24"/>
        </w:rPr>
      </w:pPr>
      <w:r w:rsidRPr="00BF02E2">
        <w:rPr>
          <w:rFonts w:ascii="Times New Roman" w:hAnsi="Times New Roman" w:cs="Times New Roman"/>
          <w:b/>
          <w:sz w:val="24"/>
          <w:szCs w:val="24"/>
        </w:rPr>
        <w:t>ONZ</w:t>
      </w:r>
      <w:r w:rsidRPr="00BF02E2">
        <w:rPr>
          <w:rFonts w:ascii="Times New Roman" w:hAnsi="Times New Roman" w:cs="Times New Roman"/>
          <w:sz w:val="24"/>
          <w:szCs w:val="24"/>
        </w:rPr>
        <w:t xml:space="preserve"> - Organizacja Narodów Zjednoczonych</w:t>
      </w:r>
    </w:p>
    <w:p w:rsidR="008204A1" w:rsidRPr="00BF02E2" w:rsidRDefault="008204A1" w:rsidP="00BF02E2">
      <w:pPr>
        <w:spacing w:line="240" w:lineRule="auto"/>
        <w:jc w:val="both"/>
        <w:rPr>
          <w:rFonts w:ascii="Times New Roman" w:hAnsi="Times New Roman" w:cs="Times New Roman"/>
          <w:sz w:val="24"/>
          <w:szCs w:val="24"/>
        </w:rPr>
      </w:pPr>
      <w:r w:rsidRPr="00BF02E2">
        <w:rPr>
          <w:rFonts w:ascii="Times New Roman" w:hAnsi="Times New Roman" w:cs="Times New Roman"/>
          <w:b/>
          <w:sz w:val="24"/>
          <w:szCs w:val="24"/>
        </w:rPr>
        <w:t>PRL</w:t>
      </w:r>
      <w:r w:rsidRPr="00BF02E2">
        <w:rPr>
          <w:rFonts w:ascii="Times New Roman" w:hAnsi="Times New Roman" w:cs="Times New Roman"/>
          <w:sz w:val="24"/>
          <w:szCs w:val="24"/>
        </w:rPr>
        <w:t xml:space="preserve"> - Polska Rzeczpospolita Ludowa</w:t>
      </w:r>
    </w:p>
    <w:p w:rsidR="008204A1" w:rsidRPr="00BF02E2" w:rsidRDefault="008204A1" w:rsidP="00BF02E2">
      <w:pPr>
        <w:spacing w:line="240" w:lineRule="auto"/>
        <w:jc w:val="both"/>
        <w:rPr>
          <w:rFonts w:ascii="Times New Roman" w:hAnsi="Times New Roman" w:cs="Times New Roman"/>
          <w:sz w:val="24"/>
          <w:szCs w:val="24"/>
        </w:rPr>
      </w:pPr>
      <w:r w:rsidRPr="00BF02E2">
        <w:rPr>
          <w:rFonts w:ascii="Times New Roman" w:hAnsi="Times New Roman" w:cs="Times New Roman"/>
          <w:b/>
          <w:sz w:val="24"/>
          <w:szCs w:val="24"/>
        </w:rPr>
        <w:lastRenderedPageBreak/>
        <w:t>RE</w:t>
      </w:r>
      <w:r w:rsidRPr="00BF02E2">
        <w:rPr>
          <w:rFonts w:ascii="Times New Roman" w:hAnsi="Times New Roman" w:cs="Times New Roman"/>
          <w:sz w:val="24"/>
          <w:szCs w:val="24"/>
        </w:rPr>
        <w:t xml:space="preserve"> - Rada Europy</w:t>
      </w:r>
    </w:p>
    <w:p w:rsidR="008204A1" w:rsidRPr="00BF02E2" w:rsidRDefault="008204A1" w:rsidP="00BF02E2">
      <w:pPr>
        <w:spacing w:line="240" w:lineRule="auto"/>
        <w:jc w:val="both"/>
        <w:rPr>
          <w:rFonts w:ascii="Times New Roman" w:hAnsi="Times New Roman" w:cs="Times New Roman"/>
          <w:sz w:val="24"/>
          <w:szCs w:val="24"/>
        </w:rPr>
      </w:pPr>
      <w:r w:rsidRPr="00BF02E2">
        <w:rPr>
          <w:rFonts w:ascii="Times New Roman" w:hAnsi="Times New Roman" w:cs="Times New Roman"/>
          <w:b/>
          <w:sz w:val="24"/>
          <w:szCs w:val="24"/>
        </w:rPr>
        <w:t>RP</w:t>
      </w:r>
      <w:r w:rsidRPr="00BF02E2">
        <w:rPr>
          <w:rFonts w:ascii="Times New Roman" w:hAnsi="Times New Roman" w:cs="Times New Roman"/>
          <w:sz w:val="24"/>
          <w:szCs w:val="24"/>
        </w:rPr>
        <w:t xml:space="preserve"> - Rzeczpospolita Polska</w:t>
      </w:r>
    </w:p>
    <w:p w:rsidR="008204A1" w:rsidRPr="00BF02E2" w:rsidRDefault="008204A1" w:rsidP="00BF02E2">
      <w:pPr>
        <w:spacing w:line="240" w:lineRule="auto"/>
        <w:jc w:val="both"/>
        <w:rPr>
          <w:rFonts w:ascii="Times New Roman" w:hAnsi="Times New Roman" w:cs="Times New Roman"/>
          <w:sz w:val="24"/>
          <w:szCs w:val="24"/>
        </w:rPr>
      </w:pPr>
      <w:r w:rsidRPr="00BF02E2">
        <w:rPr>
          <w:rFonts w:ascii="Times New Roman" w:hAnsi="Times New Roman" w:cs="Times New Roman"/>
          <w:b/>
          <w:sz w:val="24"/>
          <w:szCs w:val="24"/>
        </w:rPr>
        <w:t>SN</w:t>
      </w:r>
      <w:r w:rsidRPr="00BF02E2">
        <w:rPr>
          <w:rFonts w:ascii="Times New Roman" w:hAnsi="Times New Roman" w:cs="Times New Roman"/>
          <w:sz w:val="24"/>
          <w:szCs w:val="24"/>
        </w:rPr>
        <w:t xml:space="preserve"> - Sąd Najwyższy</w:t>
      </w:r>
    </w:p>
    <w:p w:rsidR="008204A1" w:rsidRPr="00BF02E2" w:rsidRDefault="008204A1" w:rsidP="00BF02E2">
      <w:pPr>
        <w:spacing w:line="240" w:lineRule="auto"/>
        <w:jc w:val="both"/>
        <w:rPr>
          <w:rFonts w:ascii="Times New Roman" w:hAnsi="Times New Roman" w:cs="Times New Roman"/>
          <w:b/>
          <w:sz w:val="24"/>
          <w:szCs w:val="24"/>
        </w:rPr>
      </w:pPr>
      <w:r w:rsidRPr="00BF02E2">
        <w:rPr>
          <w:rFonts w:ascii="Times New Roman" w:hAnsi="Times New Roman" w:cs="Times New Roman"/>
          <w:b/>
          <w:sz w:val="24"/>
          <w:szCs w:val="24"/>
        </w:rPr>
        <w:t xml:space="preserve">TFUE - </w:t>
      </w:r>
      <w:r w:rsidRPr="00BF02E2">
        <w:rPr>
          <w:rFonts w:ascii="Times New Roman" w:hAnsi="Times New Roman" w:cs="Times New Roman"/>
          <w:sz w:val="24"/>
          <w:szCs w:val="24"/>
        </w:rPr>
        <w:t>Traktat o funkcjonowaniu Unii Europejskiej</w:t>
      </w:r>
    </w:p>
    <w:p w:rsidR="008204A1" w:rsidRPr="00BF02E2" w:rsidRDefault="008204A1" w:rsidP="00BF02E2">
      <w:pPr>
        <w:spacing w:line="240" w:lineRule="auto"/>
        <w:jc w:val="both"/>
        <w:rPr>
          <w:rFonts w:ascii="Times New Roman" w:hAnsi="Times New Roman" w:cs="Times New Roman"/>
          <w:sz w:val="24"/>
          <w:szCs w:val="24"/>
        </w:rPr>
      </w:pPr>
      <w:r w:rsidRPr="00BF02E2">
        <w:rPr>
          <w:rFonts w:ascii="Times New Roman" w:hAnsi="Times New Roman" w:cs="Times New Roman"/>
          <w:b/>
          <w:sz w:val="24"/>
          <w:szCs w:val="24"/>
        </w:rPr>
        <w:t>TK</w:t>
      </w:r>
      <w:r w:rsidRPr="00BF02E2">
        <w:rPr>
          <w:rFonts w:ascii="Times New Roman" w:hAnsi="Times New Roman" w:cs="Times New Roman"/>
          <w:sz w:val="24"/>
          <w:szCs w:val="24"/>
        </w:rPr>
        <w:t xml:space="preserve"> - Trybunał Konstytucyjny</w:t>
      </w:r>
    </w:p>
    <w:p w:rsidR="008204A1" w:rsidRPr="00BF02E2" w:rsidRDefault="008204A1" w:rsidP="00BF02E2">
      <w:pPr>
        <w:spacing w:line="240" w:lineRule="auto"/>
        <w:jc w:val="both"/>
        <w:rPr>
          <w:rFonts w:ascii="Times New Roman" w:hAnsi="Times New Roman" w:cs="Times New Roman"/>
          <w:sz w:val="24"/>
          <w:szCs w:val="24"/>
        </w:rPr>
      </w:pPr>
      <w:r w:rsidRPr="00BF02E2">
        <w:rPr>
          <w:rFonts w:ascii="Times New Roman" w:hAnsi="Times New Roman" w:cs="Times New Roman"/>
          <w:b/>
          <w:sz w:val="24"/>
          <w:szCs w:val="24"/>
        </w:rPr>
        <w:t>TUE</w:t>
      </w:r>
      <w:r w:rsidRPr="00BF02E2">
        <w:rPr>
          <w:rFonts w:ascii="Times New Roman" w:hAnsi="Times New Roman" w:cs="Times New Roman"/>
          <w:sz w:val="24"/>
          <w:szCs w:val="24"/>
        </w:rPr>
        <w:t xml:space="preserve"> - Traktat o Unii Europejskiej </w:t>
      </w:r>
    </w:p>
    <w:p w:rsidR="008204A1" w:rsidRPr="00BF02E2" w:rsidRDefault="008204A1" w:rsidP="00BF02E2">
      <w:pPr>
        <w:spacing w:line="240" w:lineRule="auto"/>
        <w:jc w:val="both"/>
        <w:rPr>
          <w:rFonts w:ascii="Times New Roman" w:hAnsi="Times New Roman" w:cs="Times New Roman"/>
          <w:sz w:val="24"/>
          <w:szCs w:val="24"/>
        </w:rPr>
      </w:pPr>
      <w:r w:rsidRPr="00BF02E2">
        <w:rPr>
          <w:rFonts w:ascii="Times New Roman" w:hAnsi="Times New Roman" w:cs="Times New Roman"/>
          <w:b/>
          <w:sz w:val="24"/>
          <w:szCs w:val="24"/>
        </w:rPr>
        <w:t xml:space="preserve">TSUE </w:t>
      </w:r>
      <w:r w:rsidRPr="00BF02E2">
        <w:rPr>
          <w:rFonts w:ascii="Times New Roman" w:hAnsi="Times New Roman" w:cs="Times New Roman"/>
          <w:sz w:val="24"/>
          <w:szCs w:val="24"/>
        </w:rPr>
        <w:t>- Trybunał Sprawiedliwości Unii Europejskiej (dawniej ETS)</w:t>
      </w:r>
    </w:p>
    <w:p w:rsidR="008204A1" w:rsidRPr="00BF02E2" w:rsidRDefault="008204A1" w:rsidP="00BF02E2">
      <w:pPr>
        <w:spacing w:line="240" w:lineRule="auto"/>
        <w:jc w:val="both"/>
        <w:rPr>
          <w:rFonts w:ascii="Times New Roman" w:hAnsi="Times New Roman" w:cs="Times New Roman"/>
          <w:sz w:val="24"/>
          <w:szCs w:val="24"/>
        </w:rPr>
      </w:pPr>
      <w:r w:rsidRPr="00BF02E2">
        <w:rPr>
          <w:rFonts w:ascii="Times New Roman" w:hAnsi="Times New Roman" w:cs="Times New Roman"/>
          <w:b/>
          <w:sz w:val="24"/>
          <w:szCs w:val="24"/>
        </w:rPr>
        <w:t>TWE</w:t>
      </w:r>
      <w:r w:rsidRPr="00BF02E2">
        <w:rPr>
          <w:rFonts w:ascii="Times New Roman" w:hAnsi="Times New Roman" w:cs="Times New Roman"/>
          <w:sz w:val="24"/>
          <w:szCs w:val="24"/>
        </w:rPr>
        <w:t xml:space="preserve"> - Traktat ustanawiający Wspólnotę Europejską</w:t>
      </w:r>
    </w:p>
    <w:p w:rsidR="008204A1" w:rsidRPr="00BF02E2" w:rsidRDefault="008204A1" w:rsidP="00BF02E2">
      <w:pPr>
        <w:spacing w:line="240" w:lineRule="auto"/>
        <w:jc w:val="both"/>
        <w:rPr>
          <w:rFonts w:ascii="Times New Roman" w:hAnsi="Times New Roman" w:cs="Times New Roman"/>
          <w:sz w:val="24"/>
          <w:szCs w:val="24"/>
        </w:rPr>
      </w:pPr>
      <w:r w:rsidRPr="00BF02E2">
        <w:rPr>
          <w:rFonts w:ascii="Times New Roman" w:hAnsi="Times New Roman" w:cs="Times New Roman"/>
          <w:b/>
          <w:sz w:val="24"/>
          <w:szCs w:val="24"/>
        </w:rPr>
        <w:t>u.s.g</w:t>
      </w:r>
      <w:r w:rsidRPr="00BF02E2">
        <w:rPr>
          <w:rFonts w:ascii="Times New Roman" w:hAnsi="Times New Roman" w:cs="Times New Roman"/>
          <w:sz w:val="24"/>
          <w:szCs w:val="24"/>
        </w:rPr>
        <w:t>. - ustawa o samorządzie gminnym</w:t>
      </w:r>
    </w:p>
    <w:p w:rsidR="008204A1" w:rsidRPr="00BF02E2" w:rsidRDefault="008204A1" w:rsidP="00BF02E2">
      <w:pPr>
        <w:spacing w:line="240" w:lineRule="auto"/>
        <w:jc w:val="both"/>
        <w:rPr>
          <w:rFonts w:ascii="Times New Roman" w:hAnsi="Times New Roman" w:cs="Times New Roman"/>
          <w:sz w:val="24"/>
          <w:szCs w:val="24"/>
        </w:rPr>
      </w:pPr>
      <w:r w:rsidRPr="00BF02E2">
        <w:rPr>
          <w:rFonts w:ascii="Times New Roman" w:hAnsi="Times New Roman" w:cs="Times New Roman"/>
          <w:b/>
          <w:sz w:val="24"/>
          <w:szCs w:val="24"/>
        </w:rPr>
        <w:t>u.s.p.</w:t>
      </w:r>
      <w:r w:rsidRPr="00BF02E2">
        <w:rPr>
          <w:rFonts w:ascii="Times New Roman" w:hAnsi="Times New Roman" w:cs="Times New Roman"/>
          <w:sz w:val="24"/>
          <w:szCs w:val="24"/>
        </w:rPr>
        <w:t xml:space="preserve"> - ustawa o samorządzie powiatowym</w:t>
      </w:r>
    </w:p>
    <w:p w:rsidR="008204A1" w:rsidRPr="00BF02E2" w:rsidRDefault="008204A1" w:rsidP="00BF02E2">
      <w:pPr>
        <w:spacing w:line="240" w:lineRule="auto"/>
        <w:jc w:val="both"/>
        <w:rPr>
          <w:rFonts w:ascii="Times New Roman" w:hAnsi="Times New Roman" w:cs="Times New Roman"/>
          <w:sz w:val="24"/>
          <w:szCs w:val="24"/>
        </w:rPr>
      </w:pPr>
      <w:r w:rsidRPr="00BF02E2">
        <w:rPr>
          <w:rFonts w:ascii="Times New Roman" w:hAnsi="Times New Roman" w:cs="Times New Roman"/>
          <w:b/>
          <w:sz w:val="24"/>
          <w:szCs w:val="24"/>
        </w:rPr>
        <w:t>u.s.w.</w:t>
      </w:r>
      <w:r w:rsidRPr="00BF02E2">
        <w:rPr>
          <w:rFonts w:ascii="Times New Roman" w:hAnsi="Times New Roman" w:cs="Times New Roman"/>
          <w:sz w:val="24"/>
          <w:szCs w:val="24"/>
        </w:rPr>
        <w:t xml:space="preserve"> - ustawa o samorządzie województwa</w:t>
      </w:r>
    </w:p>
    <w:p w:rsidR="008204A1" w:rsidRPr="00BF02E2" w:rsidRDefault="008204A1" w:rsidP="00BF02E2">
      <w:pPr>
        <w:spacing w:line="240" w:lineRule="auto"/>
        <w:jc w:val="both"/>
        <w:rPr>
          <w:rFonts w:ascii="Times New Roman" w:hAnsi="Times New Roman" w:cs="Times New Roman"/>
          <w:sz w:val="24"/>
          <w:szCs w:val="24"/>
        </w:rPr>
      </w:pPr>
      <w:r w:rsidRPr="00BF02E2">
        <w:rPr>
          <w:rFonts w:ascii="Times New Roman" w:hAnsi="Times New Roman" w:cs="Times New Roman"/>
          <w:b/>
          <w:sz w:val="24"/>
          <w:szCs w:val="24"/>
        </w:rPr>
        <w:t>UE</w:t>
      </w:r>
      <w:r w:rsidRPr="00BF02E2">
        <w:rPr>
          <w:rFonts w:ascii="Times New Roman" w:hAnsi="Times New Roman" w:cs="Times New Roman"/>
          <w:sz w:val="24"/>
          <w:szCs w:val="24"/>
        </w:rPr>
        <w:t xml:space="preserve"> - Unia Europejska</w:t>
      </w:r>
    </w:p>
    <w:p w:rsidR="00993E30" w:rsidRDefault="00993E30" w:rsidP="00BF02E2">
      <w:pPr>
        <w:spacing w:after="0" w:line="360" w:lineRule="auto"/>
        <w:jc w:val="both"/>
        <w:rPr>
          <w:rFonts w:ascii="Times New Roman" w:eastAsia="Times New Roman" w:hAnsi="Times New Roman" w:cs="Times New Roman"/>
          <w:b/>
          <w:sz w:val="24"/>
          <w:szCs w:val="24"/>
          <w:lang w:eastAsia="pl-PL"/>
        </w:rPr>
      </w:pPr>
    </w:p>
    <w:p w:rsidR="00C90BB5" w:rsidRPr="00BF02E2" w:rsidRDefault="00C90BB5" w:rsidP="00BF02E2">
      <w:pPr>
        <w:spacing w:after="0" w:line="360" w:lineRule="auto"/>
        <w:jc w:val="both"/>
        <w:rPr>
          <w:rFonts w:ascii="Times New Roman" w:eastAsia="Times New Roman" w:hAnsi="Times New Roman" w:cs="Times New Roman"/>
          <w:b/>
          <w:sz w:val="24"/>
          <w:szCs w:val="24"/>
          <w:lang w:eastAsia="pl-PL"/>
        </w:rPr>
      </w:pPr>
      <w:r w:rsidRPr="00BF02E2">
        <w:rPr>
          <w:rFonts w:ascii="Times New Roman" w:eastAsia="Times New Roman" w:hAnsi="Times New Roman" w:cs="Times New Roman"/>
          <w:b/>
          <w:sz w:val="24"/>
          <w:szCs w:val="24"/>
          <w:lang w:eastAsia="pl-PL"/>
        </w:rPr>
        <w:t xml:space="preserve">Wstęp </w:t>
      </w:r>
    </w:p>
    <w:p w:rsidR="00C90BB5" w:rsidRPr="00BF02E2" w:rsidRDefault="00C90BB5" w:rsidP="00BF02E2">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sz w:val="24"/>
          <w:szCs w:val="24"/>
          <w:lang w:eastAsia="pl-PL"/>
        </w:rPr>
        <w:t xml:space="preserve">Wstęp do pracy powinien zostać </w:t>
      </w:r>
      <w:r w:rsidR="00E961BF">
        <w:rPr>
          <w:rFonts w:ascii="Times New Roman" w:eastAsia="Times New Roman" w:hAnsi="Times New Roman" w:cs="Times New Roman"/>
          <w:sz w:val="24"/>
          <w:szCs w:val="24"/>
          <w:lang w:eastAsia="pl-PL"/>
        </w:rPr>
        <w:t>s</w:t>
      </w:r>
      <w:r w:rsidRPr="00BF02E2">
        <w:rPr>
          <w:rFonts w:ascii="Times New Roman" w:eastAsia="Times New Roman" w:hAnsi="Times New Roman" w:cs="Times New Roman"/>
          <w:sz w:val="24"/>
          <w:szCs w:val="24"/>
          <w:lang w:eastAsia="pl-PL"/>
        </w:rPr>
        <w:t>pisany na samym końcu i zawierać następujące elementy (3-4 str.):</w:t>
      </w:r>
    </w:p>
    <w:p w:rsidR="00C90BB5" w:rsidRPr="00BF02E2" w:rsidRDefault="00C90BB5" w:rsidP="00BF02E2">
      <w:pPr>
        <w:pStyle w:val="Textbody"/>
        <w:numPr>
          <w:ilvl w:val="0"/>
          <w:numId w:val="33"/>
        </w:numPr>
        <w:tabs>
          <w:tab w:val="left" w:pos="540"/>
        </w:tabs>
        <w:spacing w:line="360" w:lineRule="auto"/>
        <w:jc w:val="both"/>
        <w:rPr>
          <w:rFonts w:ascii="Times New Roman" w:hAnsi="Times New Roman" w:cs="Times New Roman"/>
          <w:lang w:val="pl-PL"/>
        </w:rPr>
      </w:pPr>
      <w:r w:rsidRPr="00BF02E2">
        <w:rPr>
          <w:rFonts w:ascii="Times New Roman" w:hAnsi="Times New Roman" w:cs="Times New Roman"/>
          <w:lang w:val="pl-PL"/>
        </w:rPr>
        <w:t>najpierw ogólne wprowadzenie uzasadniające wybór i aktualność tematu,</w:t>
      </w:r>
    </w:p>
    <w:p w:rsidR="00C90BB5" w:rsidRPr="00BF02E2" w:rsidRDefault="00C90BB5" w:rsidP="00BF02E2">
      <w:pPr>
        <w:pStyle w:val="Textbody"/>
        <w:numPr>
          <w:ilvl w:val="0"/>
          <w:numId w:val="33"/>
        </w:numPr>
        <w:tabs>
          <w:tab w:val="left" w:pos="540"/>
        </w:tabs>
        <w:spacing w:line="360" w:lineRule="auto"/>
        <w:jc w:val="both"/>
        <w:rPr>
          <w:rFonts w:ascii="Times New Roman" w:hAnsi="Times New Roman" w:cs="Times New Roman"/>
          <w:lang w:val="pl-PL"/>
        </w:rPr>
      </w:pPr>
      <w:r w:rsidRPr="00BF02E2">
        <w:rPr>
          <w:rFonts w:ascii="Times New Roman" w:hAnsi="Times New Roman" w:cs="Times New Roman"/>
          <w:lang w:val="pl-PL"/>
        </w:rPr>
        <w:t>celowość pracy (nowe spojrzenie np. praktyczne, nowa instytucja, instytucja funkcjonująca już jakiś czas itp.),</w:t>
      </w:r>
    </w:p>
    <w:p w:rsidR="00C90BB5" w:rsidRPr="00BF02E2" w:rsidRDefault="00C90BB5" w:rsidP="00BF02E2">
      <w:pPr>
        <w:pStyle w:val="Textbody"/>
        <w:numPr>
          <w:ilvl w:val="0"/>
          <w:numId w:val="33"/>
        </w:numPr>
        <w:tabs>
          <w:tab w:val="left" w:pos="540"/>
        </w:tabs>
        <w:spacing w:line="360" w:lineRule="auto"/>
        <w:jc w:val="both"/>
        <w:rPr>
          <w:rFonts w:ascii="Times New Roman" w:hAnsi="Times New Roman" w:cs="Times New Roman"/>
          <w:lang w:val="pl-PL"/>
        </w:rPr>
      </w:pPr>
      <w:r w:rsidRPr="00BF02E2">
        <w:rPr>
          <w:rFonts w:ascii="Times New Roman" w:hAnsi="Times New Roman" w:cs="Times New Roman"/>
          <w:lang w:val="pl-PL"/>
        </w:rPr>
        <w:t xml:space="preserve">problem badawczy, </w:t>
      </w:r>
      <w:r w:rsidRPr="00993E30">
        <w:rPr>
          <w:rFonts w:ascii="Times New Roman" w:hAnsi="Times New Roman" w:cs="Times New Roman"/>
          <w:lang w:val="pl-PL"/>
        </w:rPr>
        <w:t>tezy (utożsamiane z problemem bada</w:t>
      </w:r>
      <w:r w:rsidR="00993E30" w:rsidRPr="00993E30">
        <w:rPr>
          <w:rFonts w:ascii="Times New Roman" w:hAnsi="Times New Roman" w:cs="Times New Roman"/>
          <w:lang w:val="pl-PL"/>
        </w:rPr>
        <w:t>wczym jako problemy szczegółowe</w:t>
      </w:r>
      <w:r w:rsidRPr="00993E30">
        <w:rPr>
          <w:rFonts w:ascii="Times New Roman" w:hAnsi="Times New Roman" w:cs="Times New Roman"/>
          <w:lang w:val="pl-PL"/>
        </w:rPr>
        <w:t>), hipotezy do weryfikacji</w:t>
      </w:r>
      <w:r w:rsidRPr="00BF02E2">
        <w:rPr>
          <w:rFonts w:ascii="Times New Roman" w:hAnsi="Times New Roman" w:cs="Times New Roman"/>
          <w:lang w:val="pl-PL"/>
        </w:rPr>
        <w:t>, tj. zbada</w:t>
      </w:r>
      <w:r w:rsidR="00993E30">
        <w:rPr>
          <w:rFonts w:ascii="Times New Roman" w:hAnsi="Times New Roman" w:cs="Times New Roman"/>
          <w:lang w:val="pl-PL"/>
        </w:rPr>
        <w:t>nia (potwierdzenia lub obalenia</w:t>
      </w:r>
      <w:r w:rsidRPr="00BF02E2">
        <w:rPr>
          <w:rFonts w:ascii="Times New Roman" w:hAnsi="Times New Roman" w:cs="Times New Roman"/>
          <w:lang w:val="pl-PL"/>
        </w:rPr>
        <w:t>),</w:t>
      </w:r>
    </w:p>
    <w:p w:rsidR="00C90BB5" w:rsidRPr="00BF02E2" w:rsidRDefault="00C90BB5" w:rsidP="00BF02E2">
      <w:pPr>
        <w:pStyle w:val="Textbody"/>
        <w:numPr>
          <w:ilvl w:val="0"/>
          <w:numId w:val="33"/>
        </w:numPr>
        <w:tabs>
          <w:tab w:val="left" w:pos="540"/>
        </w:tabs>
        <w:spacing w:line="360" w:lineRule="auto"/>
        <w:jc w:val="both"/>
        <w:rPr>
          <w:rFonts w:ascii="Times New Roman" w:hAnsi="Times New Roman" w:cs="Times New Roman"/>
          <w:lang w:val="pl-PL"/>
        </w:rPr>
      </w:pPr>
      <w:r w:rsidRPr="00BF02E2">
        <w:rPr>
          <w:rFonts w:ascii="Times New Roman" w:hAnsi="Times New Roman" w:cs="Times New Roman"/>
          <w:lang w:val="pl-PL"/>
        </w:rPr>
        <w:t>zakres pracy, omówienie układu pracy,</w:t>
      </w:r>
    </w:p>
    <w:p w:rsidR="00C90BB5" w:rsidRPr="009A12BA" w:rsidRDefault="00C90BB5" w:rsidP="00BF02E2">
      <w:pPr>
        <w:pStyle w:val="Textbody"/>
        <w:numPr>
          <w:ilvl w:val="0"/>
          <w:numId w:val="33"/>
        </w:numPr>
        <w:tabs>
          <w:tab w:val="left" w:pos="540"/>
        </w:tabs>
        <w:spacing w:line="360" w:lineRule="auto"/>
        <w:jc w:val="both"/>
        <w:rPr>
          <w:rFonts w:ascii="Times New Roman" w:hAnsi="Times New Roman" w:cs="Times New Roman"/>
          <w:lang w:val="pl-PL"/>
        </w:rPr>
      </w:pPr>
      <w:r w:rsidRPr="009A12BA">
        <w:rPr>
          <w:rFonts w:ascii="Times New Roman" w:hAnsi="Times New Roman" w:cs="Times New Roman"/>
          <w:lang w:val="pl-PL"/>
        </w:rPr>
        <w:t>krótki</w:t>
      </w:r>
      <w:r w:rsidR="00E961BF">
        <w:rPr>
          <w:rFonts w:ascii="Times New Roman" w:hAnsi="Times New Roman" w:cs="Times New Roman"/>
          <w:lang w:val="pl-PL"/>
        </w:rPr>
        <w:t xml:space="preserve"> </w:t>
      </w:r>
      <w:r w:rsidRPr="009A12BA">
        <w:rPr>
          <w:rFonts w:ascii="Times New Roman" w:hAnsi="Times New Roman" w:cs="Times New Roman"/>
          <w:lang w:val="pl-PL"/>
        </w:rPr>
        <w:t>opis</w:t>
      </w:r>
      <w:r w:rsidR="00E961BF">
        <w:rPr>
          <w:rFonts w:ascii="Times New Roman" w:hAnsi="Times New Roman" w:cs="Times New Roman"/>
          <w:lang w:val="pl-PL"/>
        </w:rPr>
        <w:t xml:space="preserve"> </w:t>
      </w:r>
      <w:r w:rsidRPr="009A12BA">
        <w:rPr>
          <w:rFonts w:ascii="Times New Roman" w:hAnsi="Times New Roman" w:cs="Times New Roman"/>
          <w:lang w:val="pl-PL"/>
        </w:rPr>
        <w:t>treści</w:t>
      </w:r>
      <w:r w:rsidR="00971C37">
        <w:rPr>
          <w:rFonts w:ascii="Times New Roman" w:hAnsi="Times New Roman" w:cs="Times New Roman"/>
          <w:lang w:val="pl-PL"/>
        </w:rPr>
        <w:t xml:space="preserve"> </w:t>
      </w:r>
      <w:r w:rsidRPr="009A12BA">
        <w:rPr>
          <w:rFonts w:ascii="Times New Roman" w:hAnsi="Times New Roman" w:cs="Times New Roman"/>
          <w:lang w:val="pl-PL"/>
        </w:rPr>
        <w:t xml:space="preserve">rozdziałów </w:t>
      </w:r>
      <w:r w:rsidR="00E961BF">
        <w:rPr>
          <w:rFonts w:ascii="Times New Roman" w:hAnsi="Times New Roman" w:cs="Times New Roman"/>
          <w:lang w:val="pl-PL"/>
        </w:rPr>
        <w:t>–</w:t>
      </w:r>
      <w:r w:rsidRPr="009A12BA">
        <w:rPr>
          <w:rFonts w:ascii="Times New Roman" w:hAnsi="Times New Roman" w:cs="Times New Roman"/>
          <w:lang w:val="pl-PL"/>
        </w:rPr>
        <w:t xml:space="preserve"> opis</w:t>
      </w:r>
      <w:r w:rsidR="00E961BF">
        <w:rPr>
          <w:rFonts w:ascii="Times New Roman" w:hAnsi="Times New Roman" w:cs="Times New Roman"/>
          <w:lang w:val="pl-PL"/>
        </w:rPr>
        <w:t xml:space="preserve"> </w:t>
      </w:r>
      <w:r w:rsidRPr="009A12BA">
        <w:rPr>
          <w:rFonts w:ascii="Times New Roman" w:hAnsi="Times New Roman" w:cs="Times New Roman"/>
          <w:lang w:val="pl-PL"/>
        </w:rPr>
        <w:t>toku</w:t>
      </w:r>
      <w:r w:rsidR="00E961BF">
        <w:rPr>
          <w:rFonts w:ascii="Times New Roman" w:hAnsi="Times New Roman" w:cs="Times New Roman"/>
          <w:lang w:val="pl-PL"/>
        </w:rPr>
        <w:t xml:space="preserve"> </w:t>
      </w:r>
      <w:r w:rsidRPr="009A12BA">
        <w:rPr>
          <w:rFonts w:ascii="Times New Roman" w:hAnsi="Times New Roman" w:cs="Times New Roman"/>
          <w:lang w:val="pl-PL"/>
        </w:rPr>
        <w:t>badawczego (jaki</w:t>
      </w:r>
      <w:r w:rsidR="00971C37">
        <w:rPr>
          <w:rFonts w:ascii="Times New Roman" w:hAnsi="Times New Roman" w:cs="Times New Roman"/>
          <w:lang w:val="pl-PL"/>
        </w:rPr>
        <w:t xml:space="preserve"> </w:t>
      </w:r>
      <w:r w:rsidRPr="009A12BA">
        <w:rPr>
          <w:rFonts w:ascii="Times New Roman" w:hAnsi="Times New Roman" w:cs="Times New Roman"/>
          <w:lang w:val="pl-PL"/>
        </w:rPr>
        <w:t>etap</w:t>
      </w:r>
      <w:r w:rsidR="00971C37">
        <w:rPr>
          <w:rFonts w:ascii="Times New Roman" w:hAnsi="Times New Roman" w:cs="Times New Roman"/>
          <w:lang w:val="pl-PL"/>
        </w:rPr>
        <w:t xml:space="preserve"> </w:t>
      </w:r>
      <w:r w:rsidRPr="009A12BA">
        <w:rPr>
          <w:rFonts w:ascii="Times New Roman" w:hAnsi="Times New Roman" w:cs="Times New Roman"/>
          <w:lang w:val="pl-PL"/>
        </w:rPr>
        <w:t>badawczy</w:t>
      </w:r>
      <w:r w:rsidR="00971C37">
        <w:rPr>
          <w:rFonts w:ascii="Times New Roman" w:hAnsi="Times New Roman" w:cs="Times New Roman"/>
          <w:lang w:val="pl-PL"/>
        </w:rPr>
        <w:t xml:space="preserve"> </w:t>
      </w:r>
      <w:r w:rsidRPr="009A12BA">
        <w:rPr>
          <w:rFonts w:ascii="Times New Roman" w:hAnsi="Times New Roman" w:cs="Times New Roman"/>
          <w:lang w:val="pl-PL"/>
        </w:rPr>
        <w:t>zostanie</w:t>
      </w:r>
      <w:r w:rsidR="00971C37">
        <w:rPr>
          <w:rFonts w:ascii="Times New Roman" w:hAnsi="Times New Roman" w:cs="Times New Roman"/>
          <w:lang w:val="pl-PL"/>
        </w:rPr>
        <w:t xml:space="preserve"> </w:t>
      </w:r>
      <w:r w:rsidRPr="009A12BA">
        <w:rPr>
          <w:rFonts w:ascii="Times New Roman" w:hAnsi="Times New Roman" w:cs="Times New Roman"/>
          <w:lang w:val="pl-PL"/>
        </w:rPr>
        <w:t>opisany w danym</w:t>
      </w:r>
      <w:r w:rsidR="00971C37">
        <w:rPr>
          <w:rFonts w:ascii="Times New Roman" w:hAnsi="Times New Roman" w:cs="Times New Roman"/>
          <w:lang w:val="pl-PL"/>
        </w:rPr>
        <w:t xml:space="preserve"> </w:t>
      </w:r>
      <w:r w:rsidRPr="009A12BA">
        <w:rPr>
          <w:rFonts w:ascii="Times New Roman" w:hAnsi="Times New Roman" w:cs="Times New Roman"/>
          <w:lang w:val="pl-PL"/>
        </w:rPr>
        <w:t>rozdziale),</w:t>
      </w:r>
    </w:p>
    <w:p w:rsidR="00C90BB5" w:rsidRPr="00BF02E2" w:rsidRDefault="00C90BB5" w:rsidP="00BF02E2">
      <w:pPr>
        <w:pStyle w:val="Textbody"/>
        <w:numPr>
          <w:ilvl w:val="0"/>
          <w:numId w:val="33"/>
        </w:numPr>
        <w:tabs>
          <w:tab w:val="left" w:pos="540"/>
        </w:tabs>
        <w:spacing w:line="360" w:lineRule="auto"/>
        <w:jc w:val="both"/>
        <w:rPr>
          <w:rFonts w:ascii="Times New Roman" w:hAnsi="Times New Roman" w:cs="Times New Roman"/>
          <w:lang w:val="pl-PL"/>
        </w:rPr>
      </w:pPr>
      <w:r w:rsidRPr="00BF02E2">
        <w:rPr>
          <w:rFonts w:ascii="Times New Roman" w:hAnsi="Times New Roman" w:cs="Times New Roman"/>
          <w:lang w:val="pl-PL"/>
        </w:rPr>
        <w:t>metody</w:t>
      </w:r>
      <w:r w:rsidR="00993E30">
        <w:rPr>
          <w:rFonts w:ascii="Times New Roman" w:hAnsi="Times New Roman" w:cs="Times New Roman"/>
          <w:lang w:val="pl-PL"/>
        </w:rPr>
        <w:t>, techniki i narzędzia</w:t>
      </w:r>
      <w:r w:rsidRPr="00BF02E2">
        <w:rPr>
          <w:rFonts w:ascii="Times New Roman" w:hAnsi="Times New Roman" w:cs="Times New Roman"/>
          <w:lang w:val="pl-PL"/>
        </w:rPr>
        <w:t xml:space="preserve"> badawcze wykorzystane w pracy,</w:t>
      </w:r>
    </w:p>
    <w:p w:rsidR="00CB1902" w:rsidRPr="00BF02E2" w:rsidRDefault="00CB1902" w:rsidP="00BF02E2">
      <w:pPr>
        <w:pStyle w:val="Textbody"/>
        <w:numPr>
          <w:ilvl w:val="0"/>
          <w:numId w:val="33"/>
        </w:numPr>
        <w:tabs>
          <w:tab w:val="left" w:pos="540"/>
        </w:tabs>
        <w:spacing w:line="360" w:lineRule="auto"/>
        <w:jc w:val="both"/>
        <w:rPr>
          <w:rFonts w:ascii="Times New Roman" w:hAnsi="Times New Roman" w:cs="Times New Roman"/>
          <w:lang w:val="pl-PL"/>
        </w:rPr>
      </w:pPr>
      <w:r w:rsidRPr="00BF02E2">
        <w:rPr>
          <w:rFonts w:ascii="Times New Roman" w:hAnsi="Times New Roman" w:cs="Times New Roman"/>
          <w:lang w:val="pl-PL"/>
        </w:rPr>
        <w:t>określenie rodzaju i charakteru źródeł, które zostały wykorzystane w badaniach,</w:t>
      </w:r>
    </w:p>
    <w:p w:rsidR="00FC0C62" w:rsidRPr="00971C37" w:rsidRDefault="00C90BB5" w:rsidP="00971C37">
      <w:pPr>
        <w:pStyle w:val="Textbody"/>
        <w:numPr>
          <w:ilvl w:val="0"/>
          <w:numId w:val="33"/>
        </w:numPr>
        <w:tabs>
          <w:tab w:val="left" w:pos="540"/>
        </w:tabs>
        <w:spacing w:line="360" w:lineRule="auto"/>
        <w:jc w:val="both"/>
        <w:rPr>
          <w:rFonts w:ascii="Times New Roman" w:hAnsi="Times New Roman" w:cs="Times New Roman"/>
          <w:lang w:val="pl-PL"/>
        </w:rPr>
      </w:pPr>
      <w:r w:rsidRPr="009A12BA">
        <w:rPr>
          <w:rFonts w:ascii="Times New Roman" w:hAnsi="Times New Roman" w:cs="Times New Roman"/>
          <w:lang w:val="pl-PL"/>
        </w:rPr>
        <w:t>stan</w:t>
      </w:r>
      <w:r w:rsidR="00971C37">
        <w:rPr>
          <w:rFonts w:ascii="Times New Roman" w:hAnsi="Times New Roman" w:cs="Times New Roman"/>
          <w:lang w:val="pl-PL"/>
        </w:rPr>
        <w:t xml:space="preserve"> </w:t>
      </w:r>
      <w:r w:rsidRPr="009A12BA">
        <w:rPr>
          <w:rFonts w:ascii="Times New Roman" w:hAnsi="Times New Roman" w:cs="Times New Roman"/>
          <w:lang w:val="pl-PL"/>
        </w:rPr>
        <w:t>prawny</w:t>
      </w:r>
      <w:r w:rsidR="00971C37">
        <w:rPr>
          <w:rFonts w:ascii="Times New Roman" w:hAnsi="Times New Roman" w:cs="Times New Roman"/>
          <w:lang w:val="pl-PL"/>
        </w:rPr>
        <w:t xml:space="preserve"> </w:t>
      </w:r>
      <w:r w:rsidR="00993E30" w:rsidRPr="009A12BA">
        <w:rPr>
          <w:rFonts w:ascii="Times New Roman" w:hAnsi="Times New Roman" w:cs="Times New Roman"/>
          <w:lang w:val="pl-PL"/>
        </w:rPr>
        <w:t>na</w:t>
      </w:r>
      <w:r w:rsidR="00971C37">
        <w:rPr>
          <w:rFonts w:ascii="Times New Roman" w:hAnsi="Times New Roman" w:cs="Times New Roman"/>
          <w:lang w:val="pl-PL"/>
        </w:rPr>
        <w:t xml:space="preserve"> </w:t>
      </w:r>
      <w:r w:rsidR="00993E30" w:rsidRPr="009A12BA">
        <w:rPr>
          <w:rFonts w:ascii="Times New Roman" w:hAnsi="Times New Roman" w:cs="Times New Roman"/>
          <w:lang w:val="pl-PL"/>
        </w:rPr>
        <w:t>dzień (w pracach o charakterze</w:t>
      </w:r>
      <w:r w:rsidR="00971C37">
        <w:rPr>
          <w:rFonts w:ascii="Times New Roman" w:hAnsi="Times New Roman" w:cs="Times New Roman"/>
          <w:lang w:val="pl-PL"/>
        </w:rPr>
        <w:t xml:space="preserve"> </w:t>
      </w:r>
      <w:r w:rsidR="00993E30" w:rsidRPr="009A12BA">
        <w:rPr>
          <w:rFonts w:ascii="Times New Roman" w:hAnsi="Times New Roman" w:cs="Times New Roman"/>
          <w:lang w:val="pl-PL"/>
        </w:rPr>
        <w:t>prawniczym z uwagi</w:t>
      </w:r>
      <w:r w:rsidR="00971C37">
        <w:rPr>
          <w:rFonts w:ascii="Times New Roman" w:hAnsi="Times New Roman" w:cs="Times New Roman"/>
          <w:lang w:val="pl-PL"/>
        </w:rPr>
        <w:t xml:space="preserve"> </w:t>
      </w:r>
      <w:r w:rsidR="00993E30" w:rsidRPr="009A12BA">
        <w:rPr>
          <w:rFonts w:ascii="Times New Roman" w:hAnsi="Times New Roman" w:cs="Times New Roman"/>
          <w:lang w:val="pl-PL"/>
        </w:rPr>
        <w:t>na</w:t>
      </w:r>
      <w:r w:rsidR="00971C37">
        <w:rPr>
          <w:rFonts w:ascii="Times New Roman" w:hAnsi="Times New Roman" w:cs="Times New Roman"/>
          <w:lang w:val="pl-PL"/>
        </w:rPr>
        <w:t xml:space="preserve"> </w:t>
      </w:r>
      <w:r w:rsidR="00993E30" w:rsidRPr="009A12BA">
        <w:rPr>
          <w:rFonts w:ascii="Times New Roman" w:hAnsi="Times New Roman" w:cs="Times New Roman"/>
          <w:lang w:val="pl-PL"/>
        </w:rPr>
        <w:t>dynamikę</w:t>
      </w:r>
      <w:r w:rsidR="00971C37">
        <w:rPr>
          <w:rFonts w:ascii="Times New Roman" w:hAnsi="Times New Roman" w:cs="Times New Roman"/>
          <w:lang w:val="pl-PL"/>
        </w:rPr>
        <w:t xml:space="preserve"> </w:t>
      </w:r>
      <w:r w:rsidR="00993E30" w:rsidRPr="009A12BA">
        <w:rPr>
          <w:rFonts w:ascii="Times New Roman" w:hAnsi="Times New Roman" w:cs="Times New Roman"/>
          <w:lang w:val="pl-PL"/>
        </w:rPr>
        <w:t>zmian</w:t>
      </w:r>
      <w:r w:rsidR="00971C37">
        <w:rPr>
          <w:rFonts w:ascii="Times New Roman" w:hAnsi="Times New Roman" w:cs="Times New Roman"/>
          <w:lang w:val="pl-PL"/>
        </w:rPr>
        <w:t xml:space="preserve"> </w:t>
      </w:r>
      <w:r w:rsidR="00993E30" w:rsidRPr="009A12BA">
        <w:rPr>
          <w:rFonts w:ascii="Times New Roman" w:hAnsi="Times New Roman" w:cs="Times New Roman"/>
          <w:lang w:val="pl-PL"/>
        </w:rPr>
        <w:t>prawnych)</w:t>
      </w:r>
      <w:r w:rsidRPr="009A12BA">
        <w:rPr>
          <w:rFonts w:ascii="Times New Roman" w:hAnsi="Times New Roman" w:cs="Times New Roman"/>
          <w:lang w:val="pl-PL"/>
        </w:rPr>
        <w:t>.</w:t>
      </w:r>
    </w:p>
    <w:p w:rsidR="00C90BB5" w:rsidRPr="00BF02E2" w:rsidRDefault="00C90BB5" w:rsidP="00BF02E2">
      <w:pPr>
        <w:spacing w:before="100" w:beforeAutospacing="1" w:after="100" w:afterAutospacing="1" w:line="360" w:lineRule="auto"/>
        <w:jc w:val="both"/>
        <w:rPr>
          <w:rFonts w:ascii="Times New Roman" w:eastAsia="Times New Roman" w:hAnsi="Times New Roman" w:cs="Times New Roman"/>
          <w:b/>
          <w:sz w:val="24"/>
          <w:szCs w:val="24"/>
          <w:lang w:eastAsia="pl-PL"/>
        </w:rPr>
      </w:pPr>
      <w:r w:rsidRPr="00BF02E2">
        <w:rPr>
          <w:rFonts w:ascii="Times New Roman" w:eastAsia="Times New Roman" w:hAnsi="Times New Roman" w:cs="Times New Roman"/>
          <w:b/>
          <w:sz w:val="24"/>
          <w:szCs w:val="24"/>
          <w:lang w:eastAsia="pl-PL"/>
        </w:rPr>
        <w:lastRenderedPageBreak/>
        <w:t>Rozdziały</w:t>
      </w:r>
    </w:p>
    <w:p w:rsidR="00CC5608" w:rsidRPr="00BF02E2" w:rsidRDefault="00CB1902" w:rsidP="00BF02E2">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sz w:val="24"/>
          <w:szCs w:val="24"/>
          <w:lang w:eastAsia="pl-PL"/>
        </w:rPr>
        <w:t xml:space="preserve">Rozdział jest podstawową jednostka składową pisanej pracy. </w:t>
      </w:r>
      <w:r w:rsidR="006C50E6" w:rsidRPr="00BF02E2">
        <w:rPr>
          <w:rFonts w:ascii="Times New Roman" w:eastAsia="Times New Roman" w:hAnsi="Times New Roman" w:cs="Times New Roman"/>
          <w:sz w:val="24"/>
          <w:szCs w:val="24"/>
          <w:lang w:eastAsia="pl-PL"/>
        </w:rPr>
        <w:t>Pomijając zasadę wynikania, wymuszającą na piszącym aby rozdziały były ze sobą merytorycznie i treściowo powiązane; poszczegó</w:t>
      </w:r>
      <w:r w:rsidR="005B0981">
        <w:rPr>
          <w:rFonts w:ascii="Times New Roman" w:eastAsia="Times New Roman" w:hAnsi="Times New Roman" w:cs="Times New Roman"/>
          <w:sz w:val="24"/>
          <w:szCs w:val="24"/>
          <w:lang w:eastAsia="pl-PL"/>
        </w:rPr>
        <w:t>lne rozdziały zazwyczaj mają przy</w:t>
      </w:r>
      <w:r w:rsidR="006C50E6" w:rsidRPr="00BF02E2">
        <w:rPr>
          <w:rFonts w:ascii="Times New Roman" w:eastAsia="Times New Roman" w:hAnsi="Times New Roman" w:cs="Times New Roman"/>
          <w:sz w:val="24"/>
          <w:szCs w:val="24"/>
          <w:lang w:eastAsia="pl-PL"/>
        </w:rPr>
        <w:t>pisaną pewną metodologiczną rolę.</w:t>
      </w:r>
    </w:p>
    <w:p w:rsidR="00CC5608" w:rsidRPr="00BF02E2" w:rsidRDefault="006C50E6" w:rsidP="00BF02E2">
      <w:p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b/>
          <w:bCs/>
          <w:sz w:val="24"/>
          <w:szCs w:val="24"/>
        </w:rPr>
        <w:t xml:space="preserve">Rozdział 1 </w:t>
      </w:r>
      <w:r w:rsidRPr="00BF02E2">
        <w:rPr>
          <w:rFonts w:ascii="Times New Roman" w:hAnsi="Times New Roman" w:cs="Times New Roman"/>
          <w:sz w:val="24"/>
          <w:szCs w:val="24"/>
        </w:rPr>
        <w:t xml:space="preserve">–zazwyczaj </w:t>
      </w:r>
      <w:r w:rsidR="00CC5608" w:rsidRPr="00BF02E2">
        <w:rPr>
          <w:rFonts w:ascii="Times New Roman" w:hAnsi="Times New Roman" w:cs="Times New Roman"/>
          <w:sz w:val="24"/>
          <w:szCs w:val="24"/>
        </w:rPr>
        <w:t>część</w:t>
      </w:r>
      <w:r w:rsidRPr="00BF02E2">
        <w:rPr>
          <w:rFonts w:ascii="Times New Roman" w:hAnsi="Times New Roman" w:cs="Times New Roman"/>
          <w:sz w:val="24"/>
          <w:szCs w:val="24"/>
        </w:rPr>
        <w:t xml:space="preserve"> teoretyczna pracy zawierająca</w:t>
      </w:r>
      <w:r w:rsidR="00CC5608" w:rsidRPr="00BF02E2">
        <w:rPr>
          <w:rFonts w:ascii="Times New Roman" w:hAnsi="Times New Roman" w:cs="Times New Roman"/>
          <w:sz w:val="24"/>
          <w:szCs w:val="24"/>
        </w:rPr>
        <w:t xml:space="preserve"> wyjaśnienie podstawowych pojęć z zakresu podjętej problematyki,</w:t>
      </w:r>
      <w:r w:rsidRPr="00BF02E2">
        <w:rPr>
          <w:rFonts w:ascii="Times New Roman" w:hAnsi="Times New Roman" w:cs="Times New Roman"/>
          <w:sz w:val="24"/>
          <w:szCs w:val="24"/>
        </w:rPr>
        <w:t xml:space="preserve"> osadzenie w czasoprzestrzeni oraz dziedzinie nauki, prezentacja danych już opublikowanych. Tworzy </w:t>
      </w:r>
      <w:r w:rsidR="00CC5608" w:rsidRPr="00BF02E2">
        <w:rPr>
          <w:rFonts w:ascii="Times New Roman" w:hAnsi="Times New Roman" w:cs="Times New Roman"/>
          <w:sz w:val="24"/>
          <w:szCs w:val="24"/>
        </w:rPr>
        <w:t>tł</w:t>
      </w:r>
      <w:r w:rsidRPr="00BF02E2">
        <w:rPr>
          <w:rFonts w:ascii="Times New Roman" w:hAnsi="Times New Roman" w:cs="Times New Roman"/>
          <w:sz w:val="24"/>
          <w:szCs w:val="24"/>
        </w:rPr>
        <w:t>o</w:t>
      </w:r>
      <w:r w:rsidR="00CC5608" w:rsidRPr="00BF02E2">
        <w:rPr>
          <w:rFonts w:ascii="Times New Roman" w:hAnsi="Times New Roman" w:cs="Times New Roman"/>
          <w:sz w:val="24"/>
          <w:szCs w:val="24"/>
        </w:rPr>
        <w:t xml:space="preserve"> dla </w:t>
      </w:r>
      <w:r w:rsidRPr="00BF02E2">
        <w:rPr>
          <w:rFonts w:ascii="Times New Roman" w:hAnsi="Times New Roman" w:cs="Times New Roman"/>
          <w:sz w:val="24"/>
          <w:szCs w:val="24"/>
        </w:rPr>
        <w:t>dalszych szczegółowych rozważań.</w:t>
      </w:r>
    </w:p>
    <w:p w:rsidR="00CC5608" w:rsidRPr="00BF02E2" w:rsidRDefault="006C50E6" w:rsidP="00BF02E2">
      <w:p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b/>
          <w:bCs/>
          <w:sz w:val="24"/>
          <w:szCs w:val="24"/>
        </w:rPr>
        <w:t xml:space="preserve">Rozdział 2 </w:t>
      </w:r>
      <w:r w:rsidRPr="00BF02E2">
        <w:rPr>
          <w:rFonts w:ascii="Times New Roman" w:hAnsi="Times New Roman" w:cs="Times New Roman"/>
          <w:sz w:val="24"/>
          <w:szCs w:val="24"/>
        </w:rPr>
        <w:t xml:space="preserve">- cześć teoretyczna zawierająca zazwyczaj prezentację badanego zjawiska </w:t>
      </w:r>
      <w:r w:rsidR="00894D49">
        <w:rPr>
          <w:rFonts w:ascii="Times New Roman" w:hAnsi="Times New Roman" w:cs="Times New Roman"/>
          <w:sz w:val="24"/>
          <w:szCs w:val="24"/>
        </w:rPr>
        <w:br/>
      </w:r>
      <w:r w:rsidRPr="00BF02E2">
        <w:rPr>
          <w:rFonts w:ascii="Times New Roman" w:hAnsi="Times New Roman" w:cs="Times New Roman"/>
          <w:sz w:val="24"/>
          <w:szCs w:val="24"/>
        </w:rPr>
        <w:t>w ujęciu teoretycznym, z reguły jest to miejsce opisu zasadniczej części badawczej.</w:t>
      </w:r>
    </w:p>
    <w:p w:rsidR="00CC5608" w:rsidRPr="00BF02E2" w:rsidRDefault="006C50E6" w:rsidP="00BF02E2">
      <w:p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b/>
          <w:bCs/>
          <w:sz w:val="24"/>
          <w:szCs w:val="24"/>
        </w:rPr>
        <w:t xml:space="preserve">Rozdział 3 - </w:t>
      </w:r>
      <w:r w:rsidRPr="00BF02E2">
        <w:rPr>
          <w:rFonts w:ascii="Times New Roman" w:hAnsi="Times New Roman" w:cs="Times New Roman"/>
          <w:sz w:val="24"/>
          <w:szCs w:val="24"/>
        </w:rPr>
        <w:t xml:space="preserve"> może stanowić sprawozdanie z dalszych lub innych etapów badawczych, np. analizy empirycznej.</w:t>
      </w:r>
    </w:p>
    <w:p w:rsidR="006C50E6" w:rsidRPr="00BF02E2" w:rsidRDefault="006C50E6" w:rsidP="00BF02E2">
      <w:pPr>
        <w:spacing w:after="0"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sz w:val="24"/>
          <w:szCs w:val="24"/>
          <w:lang w:eastAsia="pl-PL"/>
        </w:rPr>
        <w:t>R</w:t>
      </w:r>
      <w:r w:rsidR="00C90BB5" w:rsidRPr="00BF02E2">
        <w:rPr>
          <w:rFonts w:ascii="Times New Roman" w:eastAsia="Times New Roman" w:hAnsi="Times New Roman" w:cs="Times New Roman"/>
          <w:sz w:val="24"/>
          <w:szCs w:val="24"/>
          <w:lang w:eastAsia="pl-PL"/>
        </w:rPr>
        <w:t>ozdziały dzielone</w:t>
      </w:r>
      <w:r w:rsidRPr="00BF02E2">
        <w:rPr>
          <w:rFonts w:ascii="Times New Roman" w:eastAsia="Times New Roman" w:hAnsi="Times New Roman" w:cs="Times New Roman"/>
          <w:sz w:val="24"/>
          <w:szCs w:val="24"/>
          <w:lang w:eastAsia="pl-PL"/>
        </w:rPr>
        <w:t xml:space="preserve"> są</w:t>
      </w:r>
      <w:r w:rsidR="00C90BB5" w:rsidRPr="00BF02E2">
        <w:rPr>
          <w:rFonts w:ascii="Times New Roman" w:eastAsia="Times New Roman" w:hAnsi="Times New Roman" w:cs="Times New Roman"/>
          <w:sz w:val="24"/>
          <w:szCs w:val="24"/>
          <w:lang w:eastAsia="pl-PL"/>
        </w:rPr>
        <w:t xml:space="preserve"> na</w:t>
      </w:r>
      <w:r w:rsidRPr="00BF02E2">
        <w:rPr>
          <w:rFonts w:ascii="Times New Roman" w:eastAsia="Times New Roman" w:hAnsi="Times New Roman" w:cs="Times New Roman"/>
          <w:sz w:val="24"/>
          <w:szCs w:val="24"/>
          <w:lang w:eastAsia="pl-PL"/>
        </w:rPr>
        <w:t>:</w:t>
      </w:r>
    </w:p>
    <w:p w:rsidR="006C50E6" w:rsidRPr="00BF02E2" w:rsidRDefault="00C90BB5" w:rsidP="00BF02E2">
      <w:pPr>
        <w:pStyle w:val="Akapitzlist"/>
        <w:numPr>
          <w:ilvl w:val="0"/>
          <w:numId w:val="19"/>
        </w:numPr>
        <w:spacing w:after="0"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sz w:val="24"/>
          <w:szCs w:val="24"/>
          <w:lang w:eastAsia="pl-PL"/>
        </w:rPr>
        <w:t>podrozdziały</w:t>
      </w:r>
      <w:r w:rsidR="006C50E6" w:rsidRPr="00BF02E2">
        <w:rPr>
          <w:rFonts w:ascii="Times New Roman" w:eastAsia="Times New Roman" w:hAnsi="Times New Roman" w:cs="Times New Roman"/>
          <w:sz w:val="24"/>
          <w:szCs w:val="24"/>
          <w:lang w:eastAsia="pl-PL"/>
        </w:rPr>
        <w:t xml:space="preserve">, np. </w:t>
      </w:r>
      <w:r w:rsidRPr="00BF02E2">
        <w:rPr>
          <w:rFonts w:ascii="Times New Roman" w:eastAsia="Times New Roman" w:hAnsi="Times New Roman" w:cs="Times New Roman"/>
          <w:sz w:val="24"/>
          <w:szCs w:val="24"/>
          <w:lang w:eastAsia="pl-PL"/>
        </w:rPr>
        <w:t xml:space="preserve">1.1, 1.2.., </w:t>
      </w:r>
    </w:p>
    <w:p w:rsidR="00C90BB5" w:rsidRPr="00BF02E2" w:rsidRDefault="00C90BB5" w:rsidP="00BF02E2">
      <w:pPr>
        <w:pStyle w:val="Akapitzlist"/>
        <w:numPr>
          <w:ilvl w:val="0"/>
          <w:numId w:val="19"/>
        </w:numPr>
        <w:spacing w:after="0"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sz w:val="24"/>
          <w:szCs w:val="24"/>
          <w:lang w:eastAsia="pl-PL"/>
        </w:rPr>
        <w:t>paragrafy</w:t>
      </w:r>
      <w:r w:rsidR="006C50E6" w:rsidRPr="00BF02E2">
        <w:rPr>
          <w:rFonts w:ascii="Times New Roman" w:eastAsia="Times New Roman" w:hAnsi="Times New Roman" w:cs="Times New Roman"/>
          <w:sz w:val="24"/>
          <w:szCs w:val="24"/>
          <w:lang w:eastAsia="pl-PL"/>
        </w:rPr>
        <w:t>, np. 1.1.1, 1.1.2…</w:t>
      </w:r>
      <w:r w:rsidR="004D7E16" w:rsidRPr="00BF02E2">
        <w:rPr>
          <w:rFonts w:ascii="Times New Roman" w:eastAsia="Times New Roman" w:hAnsi="Times New Roman" w:cs="Times New Roman"/>
          <w:sz w:val="24"/>
          <w:szCs w:val="24"/>
          <w:lang w:eastAsia="pl-PL"/>
        </w:rPr>
        <w:t>itd.</w:t>
      </w:r>
    </w:p>
    <w:p w:rsidR="004D7E16" w:rsidRPr="00BF02E2" w:rsidRDefault="004D7E16" w:rsidP="00BF02E2">
      <w:pPr>
        <w:spacing w:after="0"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sz w:val="24"/>
          <w:szCs w:val="24"/>
          <w:lang w:eastAsia="pl-PL"/>
        </w:rPr>
        <w:t>Ist</w:t>
      </w:r>
      <w:r w:rsidR="00B60A97">
        <w:rPr>
          <w:rFonts w:ascii="Times New Roman" w:eastAsia="Times New Roman" w:hAnsi="Times New Roman" w:cs="Times New Roman"/>
          <w:sz w:val="24"/>
          <w:szCs w:val="24"/>
          <w:lang w:eastAsia="pl-PL"/>
        </w:rPr>
        <w:t>ot</w:t>
      </w:r>
      <w:r w:rsidRPr="00BF02E2">
        <w:rPr>
          <w:rFonts w:ascii="Times New Roman" w:eastAsia="Times New Roman" w:hAnsi="Times New Roman" w:cs="Times New Roman"/>
          <w:sz w:val="24"/>
          <w:szCs w:val="24"/>
          <w:lang w:eastAsia="pl-PL"/>
        </w:rPr>
        <w:t>ne jest</w:t>
      </w:r>
      <w:r w:rsidR="00971C37">
        <w:rPr>
          <w:rFonts w:ascii="Times New Roman" w:eastAsia="Times New Roman" w:hAnsi="Times New Roman" w:cs="Times New Roman"/>
          <w:sz w:val="24"/>
          <w:szCs w:val="24"/>
          <w:lang w:eastAsia="pl-PL"/>
        </w:rPr>
        <w:t>,</w:t>
      </w:r>
      <w:r w:rsidRPr="00BF02E2">
        <w:rPr>
          <w:rFonts w:ascii="Times New Roman" w:eastAsia="Times New Roman" w:hAnsi="Times New Roman" w:cs="Times New Roman"/>
          <w:sz w:val="24"/>
          <w:szCs w:val="24"/>
          <w:lang w:eastAsia="pl-PL"/>
        </w:rPr>
        <w:t xml:space="preserve"> aby wszystkie rozdziały w pracy dzieliły się według tych samych kryteriów </w:t>
      </w:r>
      <w:r w:rsidR="00894D49">
        <w:rPr>
          <w:rFonts w:ascii="Times New Roman" w:eastAsia="Times New Roman" w:hAnsi="Times New Roman" w:cs="Times New Roman"/>
          <w:sz w:val="24"/>
          <w:szCs w:val="24"/>
          <w:lang w:eastAsia="pl-PL"/>
        </w:rPr>
        <w:br/>
      </w:r>
      <w:r w:rsidRPr="00BF02E2">
        <w:rPr>
          <w:rFonts w:ascii="Times New Roman" w:eastAsia="Times New Roman" w:hAnsi="Times New Roman" w:cs="Times New Roman"/>
          <w:sz w:val="24"/>
          <w:szCs w:val="24"/>
          <w:lang w:eastAsia="pl-PL"/>
        </w:rPr>
        <w:t>i oznaczeń.</w:t>
      </w:r>
    </w:p>
    <w:p w:rsidR="00C90BB5" w:rsidRPr="00BF02E2" w:rsidRDefault="00C90BB5" w:rsidP="00BF02E2">
      <w:pPr>
        <w:spacing w:after="0" w:line="360" w:lineRule="auto"/>
        <w:jc w:val="both"/>
        <w:rPr>
          <w:rFonts w:ascii="Times New Roman" w:eastAsia="Times New Roman" w:hAnsi="Times New Roman" w:cs="Times New Roman"/>
          <w:sz w:val="24"/>
          <w:szCs w:val="24"/>
          <w:lang w:eastAsia="pl-PL"/>
        </w:rPr>
      </w:pPr>
    </w:p>
    <w:p w:rsidR="00C90BB5" w:rsidRPr="00BF02E2" w:rsidRDefault="00C90BB5" w:rsidP="00BF02E2">
      <w:pPr>
        <w:spacing w:after="0" w:line="360" w:lineRule="auto"/>
        <w:jc w:val="both"/>
        <w:rPr>
          <w:rFonts w:ascii="Times New Roman" w:eastAsia="Times New Roman" w:hAnsi="Times New Roman" w:cs="Times New Roman"/>
          <w:b/>
          <w:sz w:val="24"/>
          <w:szCs w:val="24"/>
          <w:lang w:eastAsia="pl-PL"/>
        </w:rPr>
      </w:pPr>
      <w:r w:rsidRPr="00BF02E2">
        <w:rPr>
          <w:rFonts w:ascii="Times New Roman" w:eastAsia="Times New Roman" w:hAnsi="Times New Roman" w:cs="Times New Roman"/>
          <w:b/>
          <w:sz w:val="24"/>
          <w:szCs w:val="24"/>
          <w:lang w:eastAsia="pl-PL"/>
        </w:rPr>
        <w:t>Wnioskowanie</w:t>
      </w:r>
      <w:r w:rsidR="004D7E16" w:rsidRPr="00BF02E2">
        <w:rPr>
          <w:rFonts w:ascii="Times New Roman" w:eastAsia="Times New Roman" w:hAnsi="Times New Roman" w:cs="Times New Roman"/>
          <w:b/>
          <w:sz w:val="24"/>
          <w:szCs w:val="24"/>
          <w:lang w:eastAsia="pl-PL"/>
        </w:rPr>
        <w:t>- zakończenie</w:t>
      </w:r>
    </w:p>
    <w:p w:rsidR="004D7E16" w:rsidRPr="00BF02E2" w:rsidRDefault="004D7E16" w:rsidP="00BF02E2">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sz w:val="24"/>
          <w:szCs w:val="24"/>
          <w:lang w:eastAsia="pl-PL"/>
        </w:rPr>
        <w:t xml:space="preserve">Zakończenie pracy jest zwieńczeniem sygnalizowanego we wstępie, a zrealizowanego na etapach badawczych zamysłu. Zakończenie musi stanowić spójny opis prac badawczych następujących po sobie. Stanowi niejako rozwiniecie i skonkretyzowanie wstępu, przechodząc od szczegółów do ogólnego wniosku. </w:t>
      </w:r>
    </w:p>
    <w:p w:rsidR="00DC5376" w:rsidRPr="00894D49" w:rsidRDefault="00894D49" w:rsidP="00894D49">
      <w:pPr>
        <w:spacing w:before="100" w:beforeAutospacing="1" w:after="100" w:afterAutospacing="1" w:line="360" w:lineRule="auto"/>
        <w:jc w:val="both"/>
        <w:rPr>
          <w:rFonts w:ascii="Times New Roman" w:eastAsia="Times New Roman" w:hAnsi="Times New Roman" w:cs="Times New Roman"/>
          <w:b/>
          <w:sz w:val="24"/>
          <w:szCs w:val="24"/>
          <w:lang w:eastAsia="pl-PL"/>
        </w:rPr>
      </w:pPr>
      <w:r w:rsidRPr="00894D49">
        <w:rPr>
          <w:rFonts w:ascii="Times New Roman" w:eastAsia="Times New Roman" w:hAnsi="Times New Roman" w:cs="Times New Roman"/>
          <w:b/>
          <w:sz w:val="24"/>
          <w:szCs w:val="24"/>
          <w:lang w:eastAsia="pl-PL"/>
        </w:rPr>
        <w:t>Elementy zakończenia</w:t>
      </w:r>
      <w:r w:rsidR="00DC5376" w:rsidRPr="00894D49">
        <w:rPr>
          <w:rFonts w:ascii="Times New Roman" w:eastAsia="Times New Roman" w:hAnsi="Times New Roman" w:cs="Times New Roman"/>
          <w:b/>
          <w:sz w:val="24"/>
          <w:szCs w:val="24"/>
          <w:lang w:eastAsia="pl-PL"/>
        </w:rPr>
        <w:t>:</w:t>
      </w:r>
    </w:p>
    <w:p w:rsidR="00C90BB5" w:rsidRPr="00BF02E2" w:rsidRDefault="00C90BB5" w:rsidP="00BF02E2">
      <w:pPr>
        <w:pStyle w:val="Akapitzlist"/>
        <w:numPr>
          <w:ilvl w:val="0"/>
          <w:numId w:val="20"/>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sz w:val="24"/>
          <w:szCs w:val="24"/>
          <w:lang w:eastAsia="pl-PL"/>
        </w:rPr>
        <w:t>prezentacja wyników badań - sprawozdanie naukowe (konkretne, udowadniające lub obalające - odrzucające hipotezę, adekwatne do tematu), ocena stopni</w:t>
      </w:r>
      <w:r w:rsidR="00DC5376" w:rsidRPr="00BF02E2">
        <w:rPr>
          <w:rFonts w:ascii="Times New Roman" w:eastAsia="Times New Roman" w:hAnsi="Times New Roman" w:cs="Times New Roman"/>
          <w:sz w:val="24"/>
          <w:szCs w:val="24"/>
          <w:lang w:eastAsia="pl-PL"/>
        </w:rPr>
        <w:t>a osiągniętego celu, ewentualnie</w:t>
      </w:r>
      <w:r w:rsidRPr="00BF02E2">
        <w:rPr>
          <w:rFonts w:ascii="Times New Roman" w:eastAsia="Times New Roman" w:hAnsi="Times New Roman" w:cs="Times New Roman"/>
          <w:sz w:val="24"/>
          <w:szCs w:val="24"/>
          <w:lang w:eastAsia="pl-PL"/>
        </w:rPr>
        <w:t xml:space="preserve"> ocena zastosowanych metod, technik i narzędzi, </w:t>
      </w:r>
    </w:p>
    <w:p w:rsidR="00DC5376" w:rsidRPr="00BF02E2" w:rsidRDefault="00DC5376" w:rsidP="00BF02E2">
      <w:pPr>
        <w:pStyle w:val="Akapitzlist"/>
        <w:numPr>
          <w:ilvl w:val="0"/>
          <w:numId w:val="20"/>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sz w:val="24"/>
          <w:szCs w:val="24"/>
          <w:lang w:eastAsia="pl-PL"/>
        </w:rPr>
        <w:t>konstruktywna krytyka,</w:t>
      </w:r>
    </w:p>
    <w:p w:rsidR="00C90BB5" w:rsidRPr="00BF02E2" w:rsidRDefault="00C90BB5" w:rsidP="00BF02E2">
      <w:pPr>
        <w:pStyle w:val="Akapitzlist"/>
        <w:numPr>
          <w:ilvl w:val="0"/>
          <w:numId w:val="20"/>
        </w:numPr>
        <w:spacing w:before="100" w:beforeAutospacing="1" w:after="100" w:afterAutospacing="1" w:line="360" w:lineRule="auto"/>
        <w:jc w:val="both"/>
        <w:rPr>
          <w:rFonts w:ascii="Times New Roman" w:hAnsi="Times New Roman" w:cs="Times New Roman"/>
          <w:sz w:val="24"/>
          <w:szCs w:val="24"/>
        </w:rPr>
      </w:pPr>
      <w:r w:rsidRPr="00BF02E2">
        <w:rPr>
          <w:rFonts w:ascii="Times New Roman" w:hAnsi="Times New Roman" w:cs="Times New Roman"/>
          <w:sz w:val="24"/>
          <w:szCs w:val="24"/>
        </w:rPr>
        <w:t>praktyczność rozważań i zastosowań</w:t>
      </w:r>
      <w:r w:rsidR="00DC5376" w:rsidRPr="00BF02E2">
        <w:rPr>
          <w:rFonts w:ascii="Times New Roman" w:hAnsi="Times New Roman" w:cs="Times New Roman"/>
          <w:sz w:val="24"/>
          <w:szCs w:val="24"/>
        </w:rPr>
        <w:t xml:space="preserve"> ( o ile charakter pracy na to pozwala)</w:t>
      </w:r>
      <w:r w:rsidRPr="00BF02E2">
        <w:rPr>
          <w:rFonts w:ascii="Times New Roman" w:hAnsi="Times New Roman" w:cs="Times New Roman"/>
          <w:sz w:val="24"/>
          <w:szCs w:val="24"/>
        </w:rPr>
        <w:t xml:space="preserve">, </w:t>
      </w:r>
    </w:p>
    <w:p w:rsidR="00DC5376" w:rsidRPr="00BF02E2" w:rsidRDefault="00DC5376" w:rsidP="00BF02E2">
      <w:pPr>
        <w:pStyle w:val="Akapitzlist"/>
        <w:numPr>
          <w:ilvl w:val="0"/>
          <w:numId w:val="20"/>
        </w:numPr>
        <w:autoSpaceDE w:val="0"/>
        <w:autoSpaceDN w:val="0"/>
        <w:adjustRightInd w:val="0"/>
        <w:spacing w:before="100" w:beforeAutospacing="1" w:after="0" w:afterAutospacing="1" w:line="360" w:lineRule="auto"/>
        <w:jc w:val="both"/>
        <w:rPr>
          <w:rFonts w:ascii="Times New Roman" w:hAnsi="Times New Roman" w:cs="Times New Roman"/>
          <w:b/>
          <w:bCs/>
          <w:sz w:val="24"/>
          <w:szCs w:val="24"/>
        </w:rPr>
      </w:pPr>
      <w:r w:rsidRPr="00BF02E2">
        <w:rPr>
          <w:rFonts w:ascii="Times New Roman" w:hAnsi="Times New Roman" w:cs="Times New Roman"/>
          <w:sz w:val="24"/>
          <w:szCs w:val="24"/>
        </w:rPr>
        <w:lastRenderedPageBreak/>
        <w:t xml:space="preserve">w pracach opartych na analizie instytucji prawnych - </w:t>
      </w:r>
      <w:r w:rsidR="00C90BB5" w:rsidRPr="00BF02E2">
        <w:rPr>
          <w:rFonts w:ascii="Times New Roman" w:hAnsi="Times New Roman" w:cs="Times New Roman"/>
          <w:sz w:val="24"/>
          <w:szCs w:val="24"/>
        </w:rPr>
        <w:t xml:space="preserve">wnioski </w:t>
      </w:r>
      <w:r w:rsidR="00C90BB5" w:rsidRPr="00BF02E2">
        <w:rPr>
          <w:rFonts w:ascii="Times New Roman" w:hAnsi="Times New Roman" w:cs="Times New Roman"/>
          <w:i/>
          <w:sz w:val="24"/>
          <w:szCs w:val="24"/>
        </w:rPr>
        <w:t>de lege lata</w:t>
      </w:r>
      <w:r w:rsidRPr="00BF02E2">
        <w:rPr>
          <w:rFonts w:ascii="Times New Roman" w:hAnsi="Times New Roman" w:cs="Times New Roman"/>
          <w:sz w:val="24"/>
          <w:szCs w:val="24"/>
        </w:rPr>
        <w:t xml:space="preserve">(podsumowanie stanu badanego problemu) </w:t>
      </w:r>
      <w:r w:rsidR="00C90BB5" w:rsidRPr="00BF02E2">
        <w:rPr>
          <w:rFonts w:ascii="Times New Roman" w:hAnsi="Times New Roman" w:cs="Times New Roman"/>
          <w:sz w:val="24"/>
          <w:szCs w:val="24"/>
        </w:rPr>
        <w:t xml:space="preserve">i </w:t>
      </w:r>
      <w:r w:rsidR="00C90BB5" w:rsidRPr="00BF02E2">
        <w:rPr>
          <w:rFonts w:ascii="Times New Roman" w:hAnsi="Times New Roman" w:cs="Times New Roman"/>
          <w:i/>
          <w:sz w:val="24"/>
          <w:szCs w:val="24"/>
        </w:rPr>
        <w:t>de lege ferenda</w:t>
      </w:r>
      <w:r w:rsidRPr="00BF02E2">
        <w:rPr>
          <w:rFonts w:ascii="Times New Roman" w:hAnsi="Times New Roman" w:cs="Times New Roman"/>
          <w:sz w:val="24"/>
          <w:szCs w:val="24"/>
        </w:rPr>
        <w:t xml:space="preserve"> (</w:t>
      </w:r>
      <w:r w:rsidR="000D5EB0">
        <w:rPr>
          <w:rFonts w:ascii="Times New Roman" w:hAnsi="Times New Roman" w:cs="Times New Roman"/>
          <w:sz w:val="24"/>
          <w:szCs w:val="24"/>
        </w:rPr>
        <w:t>rekomendacje poprawy zastanego stanu prawnego i funkcjonujących instytucji prawnych</w:t>
      </w:r>
      <w:r w:rsidRPr="00BF02E2">
        <w:rPr>
          <w:rFonts w:ascii="Times New Roman" w:hAnsi="Times New Roman" w:cs="Times New Roman"/>
          <w:sz w:val="24"/>
          <w:szCs w:val="24"/>
        </w:rPr>
        <w:t>),</w:t>
      </w:r>
    </w:p>
    <w:p w:rsidR="00FC0C62" w:rsidRPr="003119C1" w:rsidRDefault="00DC5376" w:rsidP="003119C1">
      <w:pPr>
        <w:pStyle w:val="Akapitzlist"/>
        <w:numPr>
          <w:ilvl w:val="0"/>
          <w:numId w:val="20"/>
        </w:numPr>
        <w:autoSpaceDE w:val="0"/>
        <w:autoSpaceDN w:val="0"/>
        <w:adjustRightInd w:val="0"/>
        <w:spacing w:before="100" w:beforeAutospacing="1" w:after="0" w:afterAutospacing="1" w:line="360" w:lineRule="auto"/>
        <w:jc w:val="both"/>
        <w:rPr>
          <w:rFonts w:ascii="Times New Roman" w:hAnsi="Times New Roman" w:cs="Times New Roman"/>
          <w:b/>
          <w:bCs/>
          <w:sz w:val="24"/>
          <w:szCs w:val="24"/>
        </w:rPr>
      </w:pPr>
      <w:r w:rsidRPr="00BF02E2">
        <w:rPr>
          <w:rFonts w:ascii="Times New Roman" w:hAnsi="Times New Roman" w:cs="Times New Roman"/>
          <w:sz w:val="24"/>
          <w:szCs w:val="24"/>
        </w:rPr>
        <w:t xml:space="preserve">ewentualnie </w:t>
      </w:r>
      <w:r w:rsidR="00117AE7" w:rsidRPr="00BF02E2">
        <w:rPr>
          <w:rFonts w:ascii="Times New Roman" w:hAnsi="Times New Roman" w:cs="Times New Roman"/>
          <w:sz w:val="24"/>
          <w:szCs w:val="24"/>
        </w:rPr>
        <w:t>kierunki dalszych prac nad podjętymi w pracy problemami</w:t>
      </w:r>
      <w:r w:rsidRPr="00BF02E2">
        <w:rPr>
          <w:rFonts w:ascii="Times New Roman" w:hAnsi="Times New Roman" w:cs="Times New Roman"/>
          <w:sz w:val="24"/>
          <w:szCs w:val="24"/>
        </w:rPr>
        <w:t>.</w:t>
      </w:r>
    </w:p>
    <w:p w:rsidR="0049311A" w:rsidRPr="00BF02E2" w:rsidRDefault="0049311A" w:rsidP="00BF02E2">
      <w:pPr>
        <w:autoSpaceDE w:val="0"/>
        <w:autoSpaceDN w:val="0"/>
        <w:adjustRightInd w:val="0"/>
        <w:spacing w:after="0" w:line="360" w:lineRule="auto"/>
        <w:jc w:val="both"/>
        <w:rPr>
          <w:rFonts w:ascii="Times New Roman" w:hAnsi="Times New Roman" w:cs="Times New Roman"/>
          <w:b/>
          <w:bCs/>
          <w:sz w:val="24"/>
          <w:szCs w:val="24"/>
        </w:rPr>
      </w:pPr>
      <w:r w:rsidRPr="00720F80">
        <w:rPr>
          <w:rFonts w:ascii="Times New Roman" w:hAnsi="Times New Roman" w:cs="Times New Roman"/>
          <w:b/>
          <w:bCs/>
          <w:sz w:val="24"/>
          <w:szCs w:val="24"/>
        </w:rPr>
        <w:t>Tablice, tabele</w:t>
      </w:r>
      <w:r w:rsidR="00720F80">
        <w:rPr>
          <w:rFonts w:ascii="Times New Roman" w:hAnsi="Times New Roman" w:cs="Times New Roman"/>
          <w:b/>
          <w:bCs/>
          <w:sz w:val="24"/>
          <w:szCs w:val="24"/>
        </w:rPr>
        <w:t>, rysunki, wykresy</w:t>
      </w:r>
    </w:p>
    <w:p w:rsidR="00720F80" w:rsidRPr="00720F80" w:rsidRDefault="00720F80" w:rsidP="00894D49">
      <w:pPr>
        <w:autoSpaceDE w:val="0"/>
        <w:autoSpaceDN w:val="0"/>
        <w:adjustRightInd w:val="0"/>
        <w:spacing w:after="0" w:line="360" w:lineRule="auto"/>
        <w:jc w:val="both"/>
        <w:rPr>
          <w:rFonts w:ascii="Times New Roman" w:hAnsi="Times New Roman" w:cs="Times New Roman"/>
          <w:b/>
          <w:sz w:val="24"/>
          <w:szCs w:val="24"/>
        </w:rPr>
      </w:pPr>
      <w:r w:rsidRPr="00720F80">
        <w:rPr>
          <w:rFonts w:ascii="Times New Roman" w:hAnsi="Times New Roman" w:cs="Times New Roman"/>
          <w:b/>
          <w:sz w:val="24"/>
          <w:szCs w:val="24"/>
        </w:rPr>
        <w:t>Tabele</w:t>
      </w:r>
    </w:p>
    <w:p w:rsidR="0049311A" w:rsidRPr="00BF02E2" w:rsidRDefault="00E6598E" w:rsidP="00BF02E2">
      <w:pPr>
        <w:autoSpaceDE w:val="0"/>
        <w:autoSpaceDN w:val="0"/>
        <w:adjustRightInd w:val="0"/>
        <w:spacing w:after="0" w:line="360" w:lineRule="auto"/>
        <w:ind w:firstLine="708"/>
        <w:jc w:val="both"/>
        <w:rPr>
          <w:rFonts w:ascii="Times New Roman" w:hAnsi="Times New Roman" w:cs="Times New Roman"/>
          <w:sz w:val="24"/>
          <w:szCs w:val="24"/>
        </w:rPr>
      </w:pPr>
      <w:r w:rsidRPr="00BF02E2">
        <w:rPr>
          <w:rFonts w:ascii="Times New Roman" w:hAnsi="Times New Roman" w:cs="Times New Roman"/>
          <w:sz w:val="24"/>
          <w:szCs w:val="24"/>
        </w:rPr>
        <w:t>W przypadku zestawień słowno</w:t>
      </w:r>
      <w:r w:rsidR="0049311A" w:rsidRPr="00BF02E2">
        <w:rPr>
          <w:rFonts w:ascii="Times New Roman" w:hAnsi="Times New Roman" w:cs="Times New Roman"/>
          <w:sz w:val="24"/>
          <w:szCs w:val="24"/>
        </w:rPr>
        <w:t>-lic</w:t>
      </w:r>
      <w:r w:rsidR="000D5EB0">
        <w:rPr>
          <w:rFonts w:ascii="Times New Roman" w:hAnsi="Times New Roman" w:cs="Times New Roman"/>
          <w:sz w:val="24"/>
          <w:szCs w:val="24"/>
        </w:rPr>
        <w:t xml:space="preserve">zbowych stosuje się określenie </w:t>
      </w:r>
      <w:r w:rsidR="0049311A" w:rsidRPr="000D5EB0">
        <w:rPr>
          <w:rFonts w:ascii="Times New Roman" w:hAnsi="Times New Roman" w:cs="Times New Roman"/>
          <w:i/>
          <w:sz w:val="24"/>
          <w:szCs w:val="24"/>
        </w:rPr>
        <w:t>tabela</w:t>
      </w:r>
      <w:r w:rsidR="0049311A" w:rsidRPr="00BF02E2">
        <w:rPr>
          <w:rFonts w:ascii="Times New Roman" w:hAnsi="Times New Roman" w:cs="Times New Roman"/>
          <w:sz w:val="24"/>
          <w:szCs w:val="24"/>
        </w:rPr>
        <w:t>, odnośnie zestawieńzaw</w:t>
      </w:r>
      <w:r w:rsidR="000D5EB0">
        <w:rPr>
          <w:rFonts w:ascii="Times New Roman" w:hAnsi="Times New Roman" w:cs="Times New Roman"/>
          <w:sz w:val="24"/>
          <w:szCs w:val="24"/>
        </w:rPr>
        <w:t xml:space="preserve">ierających rysunki i symbole - </w:t>
      </w:r>
      <w:r w:rsidR="0049311A" w:rsidRPr="000D5EB0">
        <w:rPr>
          <w:rFonts w:ascii="Times New Roman" w:hAnsi="Times New Roman" w:cs="Times New Roman"/>
          <w:i/>
          <w:sz w:val="24"/>
          <w:szCs w:val="24"/>
        </w:rPr>
        <w:t>tablica</w:t>
      </w:r>
      <w:r w:rsidR="0049311A" w:rsidRPr="00BF02E2">
        <w:rPr>
          <w:rFonts w:ascii="Times New Roman" w:hAnsi="Times New Roman" w:cs="Times New Roman"/>
          <w:sz w:val="24"/>
          <w:szCs w:val="24"/>
        </w:rPr>
        <w:t>. Tabele numerowane są według kolejności.</w:t>
      </w:r>
    </w:p>
    <w:p w:rsidR="0049311A" w:rsidRPr="00BF02E2" w:rsidRDefault="0049311A" w:rsidP="00720F80">
      <w:pPr>
        <w:autoSpaceDE w:val="0"/>
        <w:autoSpaceDN w:val="0"/>
        <w:adjustRightInd w:val="0"/>
        <w:spacing w:after="0" w:line="360" w:lineRule="auto"/>
        <w:ind w:firstLine="708"/>
        <w:jc w:val="both"/>
        <w:rPr>
          <w:rFonts w:ascii="Times New Roman" w:hAnsi="Times New Roman" w:cs="Times New Roman"/>
          <w:sz w:val="24"/>
          <w:szCs w:val="24"/>
        </w:rPr>
      </w:pPr>
      <w:r w:rsidRPr="00BF02E2">
        <w:rPr>
          <w:rFonts w:ascii="Times New Roman" w:hAnsi="Times New Roman" w:cs="Times New Roman"/>
          <w:sz w:val="24"/>
          <w:szCs w:val="24"/>
        </w:rPr>
        <w:t xml:space="preserve">Tytuł tabeli umieszcza się z lewej strony, nad tabelą. Jeżeli zachodzi potrzeba przeniesieniatabeli na następną stronę, pod nagłówkami kolumn umieszcza się ich numery cyframi arabskimii te numery przenosi się na następną stronę. Pod tabelą podaje się źródło. W przypadkujeżeli została opracowana samodzielnie piszemy: </w:t>
      </w:r>
      <w:r w:rsidRPr="000D5EB0">
        <w:rPr>
          <w:rFonts w:ascii="Times New Roman" w:hAnsi="Times New Roman" w:cs="Times New Roman"/>
          <w:i/>
          <w:sz w:val="24"/>
          <w:szCs w:val="24"/>
        </w:rPr>
        <w:t>Źródło: opracowanie własne na podstawie</w:t>
      </w:r>
      <w:r w:rsidRPr="00BF02E2">
        <w:rPr>
          <w:rFonts w:ascii="Times New Roman" w:hAnsi="Times New Roman" w:cs="Times New Roman"/>
          <w:sz w:val="24"/>
          <w:szCs w:val="24"/>
        </w:rPr>
        <w:t>...</w:t>
      </w:r>
      <w:r w:rsidR="000D5EB0">
        <w:rPr>
          <w:rFonts w:ascii="Times New Roman" w:hAnsi="Times New Roman" w:cs="Times New Roman"/>
          <w:sz w:val="24"/>
          <w:szCs w:val="24"/>
        </w:rPr>
        <w:t xml:space="preserve"> W przypadku zapożyczenia tabeli, </w:t>
      </w:r>
      <w:r w:rsidR="00720F80">
        <w:rPr>
          <w:rFonts w:ascii="Times New Roman" w:hAnsi="Times New Roman" w:cs="Times New Roman"/>
          <w:sz w:val="24"/>
          <w:szCs w:val="24"/>
        </w:rPr>
        <w:t>p</w:t>
      </w:r>
      <w:r w:rsidRPr="00BF02E2">
        <w:rPr>
          <w:rFonts w:ascii="Times New Roman" w:hAnsi="Times New Roman" w:cs="Times New Roman"/>
          <w:sz w:val="24"/>
          <w:szCs w:val="24"/>
        </w:rPr>
        <w:t xml:space="preserve">odajemy informacje o wykorzystanych </w:t>
      </w:r>
      <w:r w:rsidR="000D5EB0">
        <w:rPr>
          <w:rFonts w:ascii="Times New Roman" w:hAnsi="Times New Roman" w:cs="Times New Roman"/>
          <w:sz w:val="24"/>
          <w:szCs w:val="24"/>
        </w:rPr>
        <w:t xml:space="preserve">źródłach </w:t>
      </w:r>
      <w:r w:rsidR="004A5A5E" w:rsidRPr="00BF02E2">
        <w:rPr>
          <w:rFonts w:ascii="Times New Roman" w:hAnsi="Times New Roman" w:cs="Times New Roman"/>
          <w:sz w:val="24"/>
          <w:szCs w:val="24"/>
        </w:rPr>
        <w:t>tak jak w przypisach</w:t>
      </w:r>
      <w:r w:rsidRPr="00BF02E2">
        <w:rPr>
          <w:rFonts w:ascii="Times New Roman" w:hAnsi="Times New Roman" w:cs="Times New Roman"/>
          <w:sz w:val="24"/>
          <w:szCs w:val="24"/>
        </w:rPr>
        <w:t>.</w:t>
      </w:r>
    </w:p>
    <w:p w:rsidR="0049311A" w:rsidRPr="00BF02E2" w:rsidRDefault="0049311A" w:rsidP="00BF02E2">
      <w:p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Przykład:</w:t>
      </w:r>
    </w:p>
    <w:p w:rsidR="00E6598E" w:rsidRPr="00BF02E2" w:rsidRDefault="00E6598E" w:rsidP="00BF02E2">
      <w:pPr>
        <w:spacing w:line="360" w:lineRule="auto"/>
        <w:jc w:val="both"/>
        <w:rPr>
          <w:rFonts w:ascii="Times New Roman" w:hAnsi="Times New Roman" w:cs="Times New Roman"/>
          <w:sz w:val="24"/>
          <w:szCs w:val="24"/>
        </w:rPr>
      </w:pPr>
      <w:r w:rsidRPr="00BF02E2">
        <w:rPr>
          <w:rFonts w:ascii="Times New Roman" w:hAnsi="Times New Roman" w:cs="Times New Roman"/>
          <w:sz w:val="24"/>
          <w:szCs w:val="24"/>
        </w:rPr>
        <w:t xml:space="preserve">Tabela 1. Zestawienie </w:t>
      </w:r>
      <w:r w:rsidR="004A5A5E" w:rsidRPr="00BF02E2">
        <w:rPr>
          <w:rFonts w:ascii="Times New Roman" w:hAnsi="Times New Roman" w:cs="Times New Roman"/>
          <w:sz w:val="24"/>
          <w:szCs w:val="24"/>
        </w:rPr>
        <w:t>XXX</w:t>
      </w:r>
    </w:p>
    <w:tbl>
      <w:tblPr>
        <w:tblStyle w:val="Tabela-Siatka"/>
        <w:tblW w:w="0" w:type="auto"/>
        <w:tblLook w:val="04A0"/>
      </w:tblPr>
      <w:tblGrid>
        <w:gridCol w:w="3070"/>
        <w:gridCol w:w="3071"/>
        <w:gridCol w:w="3071"/>
      </w:tblGrid>
      <w:tr w:rsidR="00E6598E" w:rsidRPr="00BF02E2" w:rsidTr="00E6598E">
        <w:tc>
          <w:tcPr>
            <w:tcW w:w="3070" w:type="dxa"/>
          </w:tcPr>
          <w:p w:rsidR="00E6598E" w:rsidRPr="00BF02E2" w:rsidRDefault="00E6598E" w:rsidP="00BF02E2">
            <w:pPr>
              <w:autoSpaceDE w:val="0"/>
              <w:autoSpaceDN w:val="0"/>
              <w:adjustRightInd w:val="0"/>
              <w:spacing w:line="360" w:lineRule="auto"/>
              <w:jc w:val="both"/>
              <w:rPr>
                <w:rFonts w:ascii="Times New Roman" w:hAnsi="Times New Roman" w:cs="Times New Roman"/>
                <w:sz w:val="24"/>
                <w:szCs w:val="24"/>
              </w:rPr>
            </w:pPr>
          </w:p>
        </w:tc>
        <w:tc>
          <w:tcPr>
            <w:tcW w:w="3071" w:type="dxa"/>
          </w:tcPr>
          <w:p w:rsidR="00E6598E" w:rsidRPr="00BF02E2" w:rsidRDefault="00E6598E" w:rsidP="00BF02E2">
            <w:pPr>
              <w:autoSpaceDE w:val="0"/>
              <w:autoSpaceDN w:val="0"/>
              <w:adjustRightInd w:val="0"/>
              <w:spacing w:line="360" w:lineRule="auto"/>
              <w:jc w:val="both"/>
              <w:rPr>
                <w:rFonts w:ascii="Times New Roman" w:hAnsi="Times New Roman" w:cs="Times New Roman"/>
                <w:sz w:val="24"/>
                <w:szCs w:val="24"/>
              </w:rPr>
            </w:pPr>
          </w:p>
        </w:tc>
        <w:tc>
          <w:tcPr>
            <w:tcW w:w="3071" w:type="dxa"/>
          </w:tcPr>
          <w:p w:rsidR="00E6598E" w:rsidRPr="00BF02E2" w:rsidRDefault="00E6598E" w:rsidP="00BF02E2">
            <w:pPr>
              <w:autoSpaceDE w:val="0"/>
              <w:autoSpaceDN w:val="0"/>
              <w:adjustRightInd w:val="0"/>
              <w:spacing w:line="360" w:lineRule="auto"/>
              <w:jc w:val="both"/>
              <w:rPr>
                <w:rFonts w:ascii="Times New Roman" w:hAnsi="Times New Roman" w:cs="Times New Roman"/>
                <w:sz w:val="24"/>
                <w:szCs w:val="24"/>
              </w:rPr>
            </w:pPr>
          </w:p>
        </w:tc>
      </w:tr>
      <w:tr w:rsidR="00E6598E" w:rsidRPr="00BF02E2" w:rsidTr="00E6598E">
        <w:tc>
          <w:tcPr>
            <w:tcW w:w="3070" w:type="dxa"/>
          </w:tcPr>
          <w:p w:rsidR="00E6598E" w:rsidRPr="00BF02E2" w:rsidRDefault="00E6598E" w:rsidP="00BF02E2">
            <w:pPr>
              <w:autoSpaceDE w:val="0"/>
              <w:autoSpaceDN w:val="0"/>
              <w:adjustRightInd w:val="0"/>
              <w:spacing w:line="360" w:lineRule="auto"/>
              <w:jc w:val="both"/>
              <w:rPr>
                <w:rFonts w:ascii="Times New Roman" w:hAnsi="Times New Roman" w:cs="Times New Roman"/>
                <w:sz w:val="24"/>
                <w:szCs w:val="24"/>
              </w:rPr>
            </w:pPr>
          </w:p>
        </w:tc>
        <w:tc>
          <w:tcPr>
            <w:tcW w:w="3071" w:type="dxa"/>
          </w:tcPr>
          <w:p w:rsidR="00E6598E" w:rsidRPr="00BF02E2" w:rsidRDefault="00E6598E" w:rsidP="00BF02E2">
            <w:pPr>
              <w:autoSpaceDE w:val="0"/>
              <w:autoSpaceDN w:val="0"/>
              <w:adjustRightInd w:val="0"/>
              <w:spacing w:line="360" w:lineRule="auto"/>
              <w:jc w:val="both"/>
              <w:rPr>
                <w:rFonts w:ascii="Times New Roman" w:hAnsi="Times New Roman" w:cs="Times New Roman"/>
                <w:sz w:val="24"/>
                <w:szCs w:val="24"/>
              </w:rPr>
            </w:pPr>
          </w:p>
        </w:tc>
        <w:tc>
          <w:tcPr>
            <w:tcW w:w="3071" w:type="dxa"/>
          </w:tcPr>
          <w:p w:rsidR="00E6598E" w:rsidRPr="00BF02E2" w:rsidRDefault="00E6598E" w:rsidP="00BF02E2">
            <w:pPr>
              <w:autoSpaceDE w:val="0"/>
              <w:autoSpaceDN w:val="0"/>
              <w:adjustRightInd w:val="0"/>
              <w:spacing w:line="360" w:lineRule="auto"/>
              <w:jc w:val="both"/>
              <w:rPr>
                <w:rFonts w:ascii="Times New Roman" w:hAnsi="Times New Roman" w:cs="Times New Roman"/>
                <w:sz w:val="24"/>
                <w:szCs w:val="24"/>
              </w:rPr>
            </w:pPr>
          </w:p>
        </w:tc>
      </w:tr>
      <w:tr w:rsidR="00E6598E" w:rsidRPr="00BF02E2" w:rsidTr="00E6598E">
        <w:tc>
          <w:tcPr>
            <w:tcW w:w="3070" w:type="dxa"/>
          </w:tcPr>
          <w:p w:rsidR="00E6598E" w:rsidRPr="00BF02E2" w:rsidRDefault="00E6598E" w:rsidP="00BF02E2">
            <w:pPr>
              <w:autoSpaceDE w:val="0"/>
              <w:autoSpaceDN w:val="0"/>
              <w:adjustRightInd w:val="0"/>
              <w:spacing w:line="360" w:lineRule="auto"/>
              <w:jc w:val="both"/>
              <w:rPr>
                <w:rFonts w:ascii="Times New Roman" w:hAnsi="Times New Roman" w:cs="Times New Roman"/>
                <w:sz w:val="24"/>
                <w:szCs w:val="24"/>
              </w:rPr>
            </w:pPr>
          </w:p>
        </w:tc>
        <w:tc>
          <w:tcPr>
            <w:tcW w:w="3071" w:type="dxa"/>
          </w:tcPr>
          <w:p w:rsidR="00E6598E" w:rsidRPr="00BF02E2" w:rsidRDefault="00E6598E" w:rsidP="00BF02E2">
            <w:pPr>
              <w:autoSpaceDE w:val="0"/>
              <w:autoSpaceDN w:val="0"/>
              <w:adjustRightInd w:val="0"/>
              <w:spacing w:line="360" w:lineRule="auto"/>
              <w:jc w:val="both"/>
              <w:rPr>
                <w:rFonts w:ascii="Times New Roman" w:hAnsi="Times New Roman" w:cs="Times New Roman"/>
                <w:sz w:val="24"/>
                <w:szCs w:val="24"/>
              </w:rPr>
            </w:pPr>
          </w:p>
        </w:tc>
        <w:tc>
          <w:tcPr>
            <w:tcW w:w="3071" w:type="dxa"/>
          </w:tcPr>
          <w:p w:rsidR="00E6598E" w:rsidRPr="00BF02E2" w:rsidRDefault="00E6598E" w:rsidP="00BF02E2">
            <w:pPr>
              <w:autoSpaceDE w:val="0"/>
              <w:autoSpaceDN w:val="0"/>
              <w:adjustRightInd w:val="0"/>
              <w:spacing w:line="360" w:lineRule="auto"/>
              <w:jc w:val="both"/>
              <w:rPr>
                <w:rFonts w:ascii="Times New Roman" w:hAnsi="Times New Roman" w:cs="Times New Roman"/>
                <w:sz w:val="24"/>
                <w:szCs w:val="24"/>
              </w:rPr>
            </w:pPr>
          </w:p>
        </w:tc>
      </w:tr>
    </w:tbl>
    <w:p w:rsidR="00E6598E" w:rsidRPr="00BF02E2" w:rsidRDefault="00E6598E" w:rsidP="00BF02E2">
      <w:p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Źródło: op</w:t>
      </w:r>
      <w:r w:rsidR="004A5A5E" w:rsidRPr="00BF02E2">
        <w:rPr>
          <w:rFonts w:ascii="Times New Roman" w:hAnsi="Times New Roman" w:cs="Times New Roman"/>
          <w:sz w:val="24"/>
          <w:szCs w:val="24"/>
        </w:rPr>
        <w:t>racowanie własne na podstawie XXX</w:t>
      </w:r>
    </w:p>
    <w:p w:rsidR="00E6598E" w:rsidRPr="00BF02E2" w:rsidRDefault="00E6598E" w:rsidP="00BF02E2">
      <w:pPr>
        <w:autoSpaceDE w:val="0"/>
        <w:autoSpaceDN w:val="0"/>
        <w:adjustRightInd w:val="0"/>
        <w:spacing w:after="0" w:line="360" w:lineRule="auto"/>
        <w:jc w:val="both"/>
        <w:rPr>
          <w:rFonts w:ascii="Times New Roman" w:hAnsi="Times New Roman" w:cs="Times New Roman"/>
          <w:sz w:val="24"/>
          <w:szCs w:val="24"/>
        </w:rPr>
      </w:pPr>
    </w:p>
    <w:p w:rsidR="0049311A" w:rsidRPr="00BF02E2" w:rsidRDefault="0049311A" w:rsidP="00BF02E2">
      <w:pPr>
        <w:autoSpaceDE w:val="0"/>
        <w:autoSpaceDN w:val="0"/>
        <w:adjustRightInd w:val="0"/>
        <w:spacing w:after="0" w:line="360" w:lineRule="auto"/>
        <w:jc w:val="both"/>
        <w:rPr>
          <w:rFonts w:ascii="Times New Roman" w:hAnsi="Times New Roman" w:cs="Times New Roman"/>
          <w:b/>
          <w:bCs/>
          <w:sz w:val="24"/>
          <w:szCs w:val="24"/>
        </w:rPr>
      </w:pPr>
      <w:r w:rsidRPr="00BF02E2">
        <w:rPr>
          <w:rFonts w:ascii="Times New Roman" w:hAnsi="Times New Roman" w:cs="Times New Roman"/>
          <w:b/>
          <w:bCs/>
          <w:sz w:val="24"/>
          <w:szCs w:val="24"/>
        </w:rPr>
        <w:t>Rysunki (wykresy)</w:t>
      </w:r>
    </w:p>
    <w:p w:rsidR="00971C37" w:rsidRDefault="0049311A" w:rsidP="00BF02E2">
      <w:p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Pełny opis (numer rysunku</w:t>
      </w:r>
      <w:r w:rsidR="00720F80">
        <w:rPr>
          <w:rFonts w:ascii="Times New Roman" w:hAnsi="Times New Roman" w:cs="Times New Roman"/>
          <w:sz w:val="24"/>
          <w:szCs w:val="24"/>
        </w:rPr>
        <w:t>/wykresu</w:t>
      </w:r>
      <w:r w:rsidRPr="00BF02E2">
        <w:rPr>
          <w:rFonts w:ascii="Times New Roman" w:hAnsi="Times New Roman" w:cs="Times New Roman"/>
          <w:sz w:val="24"/>
          <w:szCs w:val="24"/>
        </w:rPr>
        <w:t>, tytuł, źródło) należy umieścić pod rysunkiem</w:t>
      </w:r>
      <w:r w:rsidR="00720F80">
        <w:rPr>
          <w:rFonts w:ascii="Times New Roman" w:hAnsi="Times New Roman" w:cs="Times New Roman"/>
          <w:sz w:val="24"/>
          <w:szCs w:val="24"/>
        </w:rPr>
        <w:t>/wykresem</w:t>
      </w:r>
      <w:r w:rsidRPr="00BF02E2">
        <w:rPr>
          <w:rFonts w:ascii="Times New Roman" w:hAnsi="Times New Roman" w:cs="Times New Roman"/>
          <w:sz w:val="24"/>
          <w:szCs w:val="24"/>
        </w:rPr>
        <w:t>.</w:t>
      </w:r>
    </w:p>
    <w:p w:rsidR="004A5A5E" w:rsidRPr="00BF02E2" w:rsidRDefault="004A5A5E" w:rsidP="00BF02E2">
      <w:p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Przykład:</w:t>
      </w:r>
    </w:p>
    <w:tbl>
      <w:tblPr>
        <w:tblStyle w:val="Tabela-Siatka"/>
        <w:tblW w:w="0" w:type="auto"/>
        <w:tblInd w:w="2093" w:type="dxa"/>
        <w:tblLook w:val="04A0"/>
      </w:tblPr>
      <w:tblGrid>
        <w:gridCol w:w="4536"/>
      </w:tblGrid>
      <w:tr w:rsidR="00E6598E" w:rsidRPr="00BF02E2" w:rsidTr="00E6598E">
        <w:tc>
          <w:tcPr>
            <w:tcW w:w="4536" w:type="dxa"/>
          </w:tcPr>
          <w:p w:rsidR="00E6598E" w:rsidRPr="00BF02E2" w:rsidRDefault="00966AB5" w:rsidP="00BF02E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pict>
                <v:shape id="Dowolny kształt 3" o:spid="_x0000_s1027" style="position:absolute;left:0;text-align:left;margin-left:20.25pt;margin-top:17.85pt;width:190.5pt;height:48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419350,60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" path="m,114300l1085850,285750v13999,2373,25772,12005,38100,19050c1133889,310480,1143000,317500,1152525,323850v9330,18660,43357,90652,57150,95250l1238250,428625v54513,54513,-2321,8751,85725,38100c1334835,470345,1342028,481266,1352550,485775v12032,5157,25321,6685,38100,9525c1509436,521697,1510384,507400,1704975,514350v9525,6350,17197,17786,28575,19050c1749718,535196,1808495,519426,1828800,514350v9525,-9525,17367,-21103,28575,-28575c1865729,480206,1878850,483350,1885950,476250v31068,-31068,37107,-60174,57150,-95250c1948780,371061,1957501,362886,1962150,352425v8155,-18350,10070,-39189,19050,-57150c1987550,282575,1994657,270226,2000250,257175v3955,-9228,4544,-19858,9525,-28575c2017651,214817,2030182,204113,2038350,190500v10958,-18263,19050,-38100,28575,-57150c2063750,107950,2052821,82335,2057400,57150v2410,-13253,16800,-22033,28575,-28575c2113166,13469,2159971,6156,2190750,r57150,9525c2267497,59917,2250432,117836,2257425,171450v5514,42277,17692,55112,38100,85725c2309920,314756,2300910,282856,2324100,352425r9525,28575c2339865,474599,2318980,518755,2381250,581025v30820,30820,15105,28575,38100,28575e" filled="f" strokecolor="#243f60 [1604]" strokeweight="2pt">
                  <v:path arrowok="t" o:connecttype="custom" o:connectlocs="0,114300;1085850,285750;1123950,304800;1152525,323850;1209675,419100;1238250,428625;1323975,466725;1352550,485775;1390650,495300;1704975,514350;1733550,533400;1828800,514350;1857375,485775;1885950,476250;1943100,381000;1962150,352425;1981200,295275;2000250,257175;2009775,228600;2038350,190500;2066925,133350;2057400,57150;2085975,28575;2190750,0;2247900,9525;2257425,171450;2295525,257175;2324100,352425;2333625,381000;2381250,581025;2419350,609600" o:connectangles="0,0,0,0,0,0,0,0,0,0,0,0,0,0,0,0,0,0,0,0,0,0,0,0,0,0,0,0,0,0,0"/>
                </v:shape>
              </w:pict>
            </w:r>
          </w:p>
          <w:p w:rsidR="00E6598E" w:rsidRPr="00BF02E2" w:rsidRDefault="00E6598E" w:rsidP="00BF02E2">
            <w:pPr>
              <w:autoSpaceDE w:val="0"/>
              <w:autoSpaceDN w:val="0"/>
              <w:adjustRightInd w:val="0"/>
              <w:spacing w:line="360" w:lineRule="auto"/>
              <w:jc w:val="both"/>
              <w:rPr>
                <w:rFonts w:ascii="Times New Roman" w:hAnsi="Times New Roman" w:cs="Times New Roman"/>
                <w:sz w:val="24"/>
                <w:szCs w:val="24"/>
              </w:rPr>
            </w:pPr>
          </w:p>
          <w:p w:rsidR="00E6598E" w:rsidRPr="00BF02E2" w:rsidRDefault="00E6598E" w:rsidP="00BF02E2">
            <w:pPr>
              <w:autoSpaceDE w:val="0"/>
              <w:autoSpaceDN w:val="0"/>
              <w:adjustRightInd w:val="0"/>
              <w:spacing w:line="360" w:lineRule="auto"/>
              <w:jc w:val="both"/>
              <w:rPr>
                <w:rFonts w:ascii="Times New Roman" w:hAnsi="Times New Roman" w:cs="Times New Roman"/>
                <w:sz w:val="24"/>
                <w:szCs w:val="24"/>
              </w:rPr>
            </w:pPr>
          </w:p>
          <w:p w:rsidR="00E6598E" w:rsidRPr="00BF02E2" w:rsidRDefault="00E6598E" w:rsidP="00BF02E2">
            <w:pPr>
              <w:autoSpaceDE w:val="0"/>
              <w:autoSpaceDN w:val="0"/>
              <w:adjustRightInd w:val="0"/>
              <w:spacing w:line="360" w:lineRule="auto"/>
              <w:jc w:val="both"/>
              <w:rPr>
                <w:rFonts w:ascii="Times New Roman" w:hAnsi="Times New Roman" w:cs="Times New Roman"/>
                <w:sz w:val="24"/>
                <w:szCs w:val="24"/>
              </w:rPr>
            </w:pPr>
          </w:p>
        </w:tc>
      </w:tr>
    </w:tbl>
    <w:p w:rsidR="004A5A5E" w:rsidRPr="00BF02E2" w:rsidRDefault="004A5A5E" w:rsidP="00BF02E2">
      <w:pPr>
        <w:autoSpaceDE w:val="0"/>
        <w:autoSpaceDN w:val="0"/>
        <w:adjustRightInd w:val="0"/>
        <w:spacing w:after="0" w:line="360" w:lineRule="auto"/>
        <w:jc w:val="both"/>
        <w:rPr>
          <w:rFonts w:ascii="Times New Roman" w:hAnsi="Times New Roman" w:cs="Times New Roman"/>
          <w:sz w:val="24"/>
          <w:szCs w:val="24"/>
        </w:rPr>
      </w:pPr>
    </w:p>
    <w:p w:rsidR="0049311A" w:rsidRPr="00971C37" w:rsidRDefault="004A5A5E" w:rsidP="00971C37">
      <w:p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Rys. 1. Dynamika zmian XXX</w:t>
      </w:r>
      <w:r w:rsidR="00E04155" w:rsidRPr="00BF02E2">
        <w:rPr>
          <w:rFonts w:ascii="Times New Roman" w:hAnsi="Times New Roman" w:cs="Times New Roman"/>
          <w:sz w:val="24"/>
          <w:szCs w:val="24"/>
        </w:rPr>
        <w:t>, źródło:</w:t>
      </w:r>
      <w:r w:rsidR="000D5EB0">
        <w:rPr>
          <w:rFonts w:ascii="Times New Roman" w:hAnsi="Times New Roman" w:cs="Times New Roman"/>
          <w:sz w:val="24"/>
          <w:szCs w:val="24"/>
        </w:rPr>
        <w:t xml:space="preserve"> opracowanie własne lub </w:t>
      </w:r>
      <w:r w:rsidR="00E04155" w:rsidRPr="00BF02E2">
        <w:rPr>
          <w:rFonts w:ascii="Times New Roman" w:hAnsi="Times New Roman" w:cs="Times New Roman"/>
          <w:sz w:val="24"/>
          <w:szCs w:val="24"/>
        </w:rPr>
        <w:t>XXX</w:t>
      </w:r>
    </w:p>
    <w:p w:rsidR="00C90BB5" w:rsidRPr="00BF02E2" w:rsidRDefault="00C90BB5" w:rsidP="00BF02E2">
      <w:pPr>
        <w:spacing w:before="100" w:beforeAutospacing="1" w:after="100" w:afterAutospacing="1" w:line="360" w:lineRule="auto"/>
        <w:jc w:val="both"/>
        <w:rPr>
          <w:rFonts w:ascii="Times New Roman" w:eastAsia="Times New Roman" w:hAnsi="Times New Roman" w:cs="Times New Roman"/>
          <w:b/>
          <w:sz w:val="24"/>
          <w:szCs w:val="24"/>
          <w:lang w:eastAsia="pl-PL"/>
        </w:rPr>
      </w:pPr>
      <w:r w:rsidRPr="00BF02E2">
        <w:rPr>
          <w:rFonts w:ascii="Times New Roman" w:hAnsi="Times New Roman" w:cs="Times New Roman"/>
          <w:b/>
          <w:sz w:val="24"/>
          <w:szCs w:val="24"/>
        </w:rPr>
        <w:t>Spis literatury</w:t>
      </w:r>
    </w:p>
    <w:p w:rsidR="0008147B" w:rsidRPr="00BF02E2" w:rsidRDefault="00DC5376" w:rsidP="00720F80">
      <w:pPr>
        <w:autoSpaceDE w:val="0"/>
        <w:autoSpaceDN w:val="0"/>
        <w:adjustRightInd w:val="0"/>
        <w:spacing w:after="0" w:line="360" w:lineRule="auto"/>
        <w:ind w:firstLine="708"/>
        <w:jc w:val="both"/>
        <w:rPr>
          <w:rFonts w:ascii="Times New Roman" w:hAnsi="Times New Roman" w:cs="Times New Roman"/>
          <w:sz w:val="24"/>
          <w:szCs w:val="24"/>
        </w:rPr>
      </w:pPr>
      <w:r w:rsidRPr="00BF02E2">
        <w:rPr>
          <w:rFonts w:ascii="Times New Roman" w:hAnsi="Times New Roman" w:cs="Times New Roman"/>
          <w:sz w:val="24"/>
          <w:szCs w:val="24"/>
        </w:rPr>
        <w:lastRenderedPageBreak/>
        <w:t xml:space="preserve">Spis literatury powinien zawierać wszystkie wykorzystane (cytowane) publikacje: </w:t>
      </w:r>
      <w:r w:rsidR="0008147B" w:rsidRPr="00BF02E2">
        <w:rPr>
          <w:rFonts w:ascii="Times New Roman" w:hAnsi="Times New Roman" w:cs="Times New Roman"/>
          <w:sz w:val="24"/>
          <w:szCs w:val="24"/>
        </w:rPr>
        <w:t>uszeregowane rzeczowo (monografie, czasopisma).Literatura powinna być wypisana alfabetyczn</w:t>
      </w:r>
      <w:r w:rsidR="006050B2" w:rsidRPr="00BF02E2">
        <w:rPr>
          <w:rFonts w:ascii="Times New Roman" w:hAnsi="Times New Roman" w:cs="Times New Roman"/>
          <w:sz w:val="24"/>
          <w:szCs w:val="24"/>
        </w:rPr>
        <w:t>ie na końcu pracy czcionką TimesNew Roman</w:t>
      </w:r>
      <w:r w:rsidR="0008147B" w:rsidRPr="00BF02E2">
        <w:rPr>
          <w:rFonts w:ascii="Times New Roman" w:hAnsi="Times New Roman" w:cs="Times New Roman"/>
          <w:sz w:val="24"/>
          <w:szCs w:val="24"/>
        </w:rPr>
        <w:t xml:space="preserve"> 12 point przy zastosowaniu 1 interlinii. </w:t>
      </w:r>
    </w:p>
    <w:p w:rsidR="0008147B" w:rsidRPr="00BF02E2" w:rsidRDefault="0008147B" w:rsidP="00BF02E2">
      <w:p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Przy tworzeniu spisu literaturowego należy podać:</w:t>
      </w:r>
    </w:p>
    <w:p w:rsidR="0008147B" w:rsidRPr="00BF02E2" w:rsidRDefault="0008147B" w:rsidP="00BF02E2">
      <w:pPr>
        <w:pStyle w:val="Akapitzlist"/>
        <w:numPr>
          <w:ilvl w:val="0"/>
          <w:numId w:val="23"/>
        </w:num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nazwisko autora (nazwiska autorów) i literę imienia/imion,</w:t>
      </w:r>
    </w:p>
    <w:p w:rsidR="0008147B" w:rsidRPr="00BF02E2" w:rsidRDefault="0008147B" w:rsidP="00BF02E2">
      <w:pPr>
        <w:pStyle w:val="Akapitzlist"/>
        <w:numPr>
          <w:ilvl w:val="0"/>
          <w:numId w:val="23"/>
        </w:num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 xml:space="preserve">tytuł pozycji literaturowej pisany w formie </w:t>
      </w:r>
      <w:r w:rsidRPr="00BF02E2">
        <w:rPr>
          <w:rFonts w:ascii="Times New Roman" w:hAnsi="Times New Roman" w:cs="Times New Roman"/>
          <w:i/>
          <w:iCs/>
          <w:sz w:val="24"/>
          <w:szCs w:val="24"/>
        </w:rPr>
        <w:t>italic</w:t>
      </w:r>
      <w:r w:rsidRPr="00BF02E2">
        <w:rPr>
          <w:rFonts w:ascii="Times New Roman" w:hAnsi="Times New Roman" w:cs="Times New Roman"/>
          <w:sz w:val="24"/>
          <w:szCs w:val="24"/>
        </w:rPr>
        <w:t>,</w:t>
      </w:r>
    </w:p>
    <w:p w:rsidR="0008147B" w:rsidRPr="00971C37" w:rsidRDefault="0008147B" w:rsidP="00BF02E2">
      <w:pPr>
        <w:pStyle w:val="Akapitzlist"/>
        <w:numPr>
          <w:ilvl w:val="0"/>
          <w:numId w:val="23"/>
        </w:numPr>
        <w:autoSpaceDE w:val="0"/>
        <w:autoSpaceDN w:val="0"/>
        <w:adjustRightInd w:val="0"/>
        <w:spacing w:after="0" w:line="360" w:lineRule="auto"/>
        <w:jc w:val="both"/>
        <w:rPr>
          <w:rFonts w:ascii="Times New Roman" w:hAnsi="Times New Roman" w:cs="Times New Roman"/>
          <w:sz w:val="24"/>
          <w:szCs w:val="24"/>
        </w:rPr>
      </w:pPr>
      <w:r w:rsidRPr="00971C37">
        <w:rPr>
          <w:rFonts w:ascii="Times New Roman" w:hAnsi="Times New Roman" w:cs="Times New Roman"/>
          <w:sz w:val="24"/>
          <w:szCs w:val="24"/>
        </w:rPr>
        <w:t>wydawnictwo</w:t>
      </w:r>
      <w:r w:rsidR="00236BC9" w:rsidRPr="00971C37">
        <w:rPr>
          <w:rFonts w:ascii="Times New Roman" w:hAnsi="Times New Roman" w:cs="Times New Roman"/>
          <w:sz w:val="24"/>
          <w:szCs w:val="24"/>
        </w:rPr>
        <w:t xml:space="preserve"> (coraz rzadziej się stosuje)</w:t>
      </w:r>
      <w:r w:rsidRPr="00971C37">
        <w:rPr>
          <w:rFonts w:ascii="Times New Roman" w:hAnsi="Times New Roman" w:cs="Times New Roman"/>
          <w:sz w:val="24"/>
          <w:szCs w:val="24"/>
        </w:rPr>
        <w:t>,</w:t>
      </w:r>
    </w:p>
    <w:p w:rsidR="00236BC9" w:rsidRPr="00971C37" w:rsidRDefault="0008147B" w:rsidP="00971C37">
      <w:pPr>
        <w:pStyle w:val="Akapitzlist"/>
        <w:numPr>
          <w:ilvl w:val="0"/>
          <w:numId w:val="23"/>
        </w:num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miejsce i rok wydania.</w:t>
      </w:r>
    </w:p>
    <w:p w:rsidR="0008147B" w:rsidRPr="00BF02E2" w:rsidRDefault="0008147B" w:rsidP="00BF02E2">
      <w:pPr>
        <w:spacing w:before="100" w:beforeAutospacing="1" w:after="100" w:afterAutospacing="1" w:line="360" w:lineRule="auto"/>
        <w:jc w:val="both"/>
        <w:rPr>
          <w:rFonts w:ascii="Times New Roman" w:eastAsia="Times New Roman" w:hAnsi="Times New Roman" w:cs="Times New Roman"/>
          <w:b/>
          <w:sz w:val="24"/>
          <w:szCs w:val="24"/>
          <w:lang w:eastAsia="pl-PL"/>
        </w:rPr>
      </w:pPr>
      <w:r w:rsidRPr="00BF02E2">
        <w:rPr>
          <w:rFonts w:ascii="Times New Roman" w:eastAsia="Times New Roman" w:hAnsi="Times New Roman" w:cs="Times New Roman"/>
          <w:b/>
          <w:sz w:val="24"/>
          <w:szCs w:val="24"/>
          <w:lang w:eastAsia="pl-PL"/>
        </w:rPr>
        <w:t xml:space="preserve">Neografia </w:t>
      </w:r>
      <w:r w:rsidR="00063EED" w:rsidRPr="00BF02E2">
        <w:rPr>
          <w:rFonts w:ascii="Times New Roman" w:eastAsia="Times New Roman" w:hAnsi="Times New Roman" w:cs="Times New Roman"/>
          <w:b/>
          <w:sz w:val="24"/>
          <w:szCs w:val="24"/>
          <w:lang w:eastAsia="pl-PL"/>
        </w:rPr>
        <w:t>– wykaz stron i internetowych</w:t>
      </w:r>
    </w:p>
    <w:p w:rsidR="0008147B" w:rsidRPr="00BF02E2" w:rsidRDefault="0008147B" w:rsidP="00BF02E2">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sz w:val="24"/>
          <w:szCs w:val="24"/>
          <w:lang w:eastAsia="pl-PL"/>
        </w:rPr>
        <w:t>Spis stron internetowych (http://... z podaniem daty dostępu</w:t>
      </w:r>
      <w:r w:rsidR="00720F80">
        <w:rPr>
          <w:rFonts w:ascii="Times New Roman" w:eastAsia="Times New Roman" w:hAnsi="Times New Roman" w:cs="Times New Roman"/>
          <w:sz w:val="24"/>
          <w:szCs w:val="24"/>
          <w:lang w:eastAsia="pl-PL"/>
        </w:rPr>
        <w:t>, a nawet godziny</w:t>
      </w:r>
      <w:r w:rsidRPr="00BF02E2">
        <w:rPr>
          <w:rFonts w:ascii="Times New Roman" w:eastAsia="Times New Roman" w:hAnsi="Times New Roman" w:cs="Times New Roman"/>
          <w:sz w:val="24"/>
          <w:szCs w:val="24"/>
          <w:lang w:eastAsia="pl-PL"/>
        </w:rPr>
        <w:t>).</w:t>
      </w:r>
    </w:p>
    <w:p w:rsidR="00B56181" w:rsidRPr="00BF02E2" w:rsidRDefault="00B56181" w:rsidP="00BF02E2">
      <w:pPr>
        <w:autoSpaceDE w:val="0"/>
        <w:autoSpaceDN w:val="0"/>
        <w:adjustRightInd w:val="0"/>
        <w:spacing w:after="0" w:line="360" w:lineRule="auto"/>
        <w:jc w:val="both"/>
        <w:rPr>
          <w:rFonts w:ascii="Times New Roman" w:hAnsi="Times New Roman" w:cs="Times New Roman"/>
          <w:sz w:val="24"/>
          <w:szCs w:val="24"/>
        </w:rPr>
      </w:pPr>
    </w:p>
    <w:p w:rsidR="00DC5376" w:rsidRPr="00BF02E2" w:rsidRDefault="00DC5376" w:rsidP="00BF02E2">
      <w:p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eastAsia="Times New Roman" w:hAnsi="Times New Roman" w:cs="Times New Roman"/>
          <w:b/>
          <w:color w:val="000000"/>
          <w:sz w:val="24"/>
          <w:szCs w:val="24"/>
          <w:lang w:eastAsia="pl-PL"/>
        </w:rPr>
        <w:t>Wykaz źródeł prawa</w:t>
      </w:r>
    </w:p>
    <w:p w:rsidR="00063EED" w:rsidRPr="00BF02E2" w:rsidRDefault="00063EED" w:rsidP="00BF02E2">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sz w:val="24"/>
          <w:szCs w:val="24"/>
          <w:lang w:eastAsia="pl-PL"/>
        </w:rPr>
        <w:t>Spis aktów prawnych rozpoczynamy od aktów międzynarodowych, następnie unijnych – wspólnotowych i na końcu krajowych.</w:t>
      </w:r>
      <w:r w:rsidR="006050B2" w:rsidRPr="00BF02E2">
        <w:rPr>
          <w:rFonts w:ascii="Times New Roman" w:eastAsia="Times New Roman" w:hAnsi="Times New Roman" w:cs="Times New Roman"/>
          <w:sz w:val="24"/>
          <w:szCs w:val="24"/>
          <w:lang w:eastAsia="pl-PL"/>
        </w:rPr>
        <w:t xml:space="preserve"> N</w:t>
      </w:r>
      <w:r w:rsidRPr="00BF02E2">
        <w:rPr>
          <w:rFonts w:ascii="Times New Roman" w:eastAsia="Times New Roman" w:hAnsi="Times New Roman" w:cs="Times New Roman"/>
          <w:color w:val="000000"/>
          <w:sz w:val="24"/>
          <w:szCs w:val="24"/>
          <w:lang w:eastAsia="pl-PL"/>
        </w:rPr>
        <w:t xml:space="preserve">ajskuteczniejszy sposób polega na wykorzystaniu kryterium chronologicznego w obrębie każdego z segmentów zawierających odrębne grupy gatunkowe. </w:t>
      </w:r>
    </w:p>
    <w:p w:rsidR="00063EED" w:rsidRPr="00BF02E2" w:rsidRDefault="00063EED" w:rsidP="00BF02E2">
      <w:pPr>
        <w:spacing w:after="0" w:line="360" w:lineRule="auto"/>
        <w:ind w:firstLine="708"/>
        <w:jc w:val="both"/>
        <w:rPr>
          <w:rFonts w:ascii="Times New Roman" w:eastAsia="Times New Roman" w:hAnsi="Times New Roman" w:cs="Times New Roman"/>
          <w:color w:val="000000"/>
          <w:sz w:val="24"/>
          <w:szCs w:val="24"/>
          <w:lang w:eastAsia="pl-PL"/>
        </w:rPr>
      </w:pPr>
      <w:r w:rsidRPr="00BF02E2">
        <w:rPr>
          <w:rFonts w:ascii="Times New Roman" w:eastAsia="Times New Roman" w:hAnsi="Times New Roman" w:cs="Times New Roman"/>
          <w:color w:val="000000"/>
          <w:sz w:val="24"/>
          <w:szCs w:val="24"/>
          <w:lang w:eastAsia="pl-PL"/>
        </w:rPr>
        <w:t>W prawie krajowym najpierw podajemy chronologicznie</w:t>
      </w:r>
      <w:r w:rsidR="006050B2" w:rsidRPr="00BF02E2">
        <w:rPr>
          <w:rFonts w:ascii="Times New Roman" w:eastAsia="Times New Roman" w:hAnsi="Times New Roman" w:cs="Times New Roman"/>
          <w:color w:val="000000"/>
          <w:sz w:val="24"/>
          <w:szCs w:val="24"/>
          <w:lang w:eastAsia="pl-PL"/>
        </w:rPr>
        <w:t>:</w:t>
      </w:r>
      <w:r w:rsidRPr="00BF02E2">
        <w:rPr>
          <w:rFonts w:ascii="Times New Roman" w:eastAsia="Times New Roman" w:hAnsi="Times New Roman" w:cs="Times New Roman"/>
          <w:color w:val="000000"/>
          <w:sz w:val="24"/>
          <w:szCs w:val="24"/>
          <w:lang w:eastAsia="pl-PL"/>
        </w:rPr>
        <w:t xml:space="preserve"> konstytucje, następnie </w:t>
      </w:r>
      <w:r w:rsidR="006050B2" w:rsidRPr="00BF02E2">
        <w:rPr>
          <w:rFonts w:ascii="Times New Roman" w:eastAsia="Times New Roman" w:hAnsi="Times New Roman" w:cs="Times New Roman"/>
          <w:color w:val="000000"/>
          <w:sz w:val="24"/>
          <w:szCs w:val="24"/>
          <w:lang w:eastAsia="pl-PL"/>
        </w:rPr>
        <w:t>ustawy,</w:t>
      </w:r>
      <w:r w:rsidRPr="00BF02E2">
        <w:rPr>
          <w:rFonts w:ascii="Times New Roman" w:eastAsia="Times New Roman" w:hAnsi="Times New Roman" w:cs="Times New Roman"/>
          <w:color w:val="000000"/>
          <w:sz w:val="24"/>
          <w:szCs w:val="24"/>
          <w:lang w:eastAsia="pl-PL"/>
        </w:rPr>
        <w:t xml:space="preserve"> rozp</w:t>
      </w:r>
      <w:r w:rsidR="006050B2" w:rsidRPr="00BF02E2">
        <w:rPr>
          <w:rFonts w:ascii="Times New Roman" w:eastAsia="Times New Roman" w:hAnsi="Times New Roman" w:cs="Times New Roman"/>
          <w:color w:val="000000"/>
          <w:sz w:val="24"/>
          <w:szCs w:val="24"/>
          <w:lang w:eastAsia="pl-PL"/>
        </w:rPr>
        <w:t xml:space="preserve">orządzenia organów naczelnych, inne akty organów naczelnych, akty organów centralnych, </w:t>
      </w:r>
      <w:r w:rsidRPr="00BF02E2">
        <w:rPr>
          <w:rFonts w:ascii="Times New Roman" w:eastAsia="Times New Roman" w:hAnsi="Times New Roman" w:cs="Times New Roman"/>
          <w:color w:val="000000"/>
          <w:sz w:val="24"/>
          <w:szCs w:val="24"/>
          <w:lang w:eastAsia="pl-PL"/>
        </w:rPr>
        <w:t xml:space="preserve">organów terenowych, odpowiednio usystematyzowane wedle rodzajów podmiotów wydających i z uwzględnieniem podziału na prawo miejscowe i inne akty organów samorządu terytorialnego. </w:t>
      </w:r>
    </w:p>
    <w:p w:rsidR="00DC5376" w:rsidRPr="00BF02E2" w:rsidRDefault="006050B2" w:rsidP="00BF02E2">
      <w:pPr>
        <w:spacing w:after="0"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color w:val="000000"/>
          <w:sz w:val="24"/>
          <w:szCs w:val="24"/>
          <w:lang w:eastAsia="pl-PL"/>
        </w:rPr>
        <w:t>U</w:t>
      </w:r>
      <w:r w:rsidR="00DC5376" w:rsidRPr="00BF02E2">
        <w:rPr>
          <w:rFonts w:ascii="Times New Roman" w:eastAsia="Times New Roman" w:hAnsi="Times New Roman" w:cs="Times New Roman"/>
          <w:color w:val="000000"/>
          <w:sz w:val="24"/>
          <w:szCs w:val="24"/>
          <w:lang w:eastAsia="pl-PL"/>
        </w:rPr>
        <w:t>wagi ogólne:</w:t>
      </w:r>
    </w:p>
    <w:p w:rsidR="00DC5376" w:rsidRPr="00BF02E2" w:rsidRDefault="009D3BBF" w:rsidP="00BF02E2">
      <w:pPr>
        <w:pStyle w:val="Akapitzlist"/>
        <w:numPr>
          <w:ilvl w:val="0"/>
          <w:numId w:val="34"/>
        </w:numPr>
        <w:spacing w:after="0"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color w:val="000000"/>
          <w:sz w:val="24"/>
          <w:szCs w:val="24"/>
          <w:lang w:eastAsia="pl-PL"/>
        </w:rPr>
        <w:t>r</w:t>
      </w:r>
      <w:r w:rsidR="00DC5376" w:rsidRPr="00BF02E2">
        <w:rPr>
          <w:rFonts w:ascii="Times New Roman" w:eastAsia="Times New Roman" w:hAnsi="Times New Roman" w:cs="Times New Roman"/>
          <w:color w:val="000000"/>
          <w:sz w:val="24"/>
          <w:szCs w:val="24"/>
          <w:lang w:eastAsia="pl-PL"/>
        </w:rPr>
        <w:t>ozporządzenia z mocą ustawy mogą być zaliczone d</w:t>
      </w:r>
      <w:r w:rsidRPr="00BF02E2">
        <w:rPr>
          <w:rFonts w:ascii="Times New Roman" w:eastAsia="Times New Roman" w:hAnsi="Times New Roman" w:cs="Times New Roman"/>
          <w:color w:val="000000"/>
          <w:sz w:val="24"/>
          <w:szCs w:val="24"/>
          <w:lang w:eastAsia="pl-PL"/>
        </w:rPr>
        <w:t>o segmentu zawierającego ustawy,</w:t>
      </w:r>
    </w:p>
    <w:p w:rsidR="00DC5376" w:rsidRPr="00BF02E2" w:rsidRDefault="009D3BBF" w:rsidP="00BF02E2">
      <w:pPr>
        <w:pStyle w:val="Akapitzlist"/>
        <w:numPr>
          <w:ilvl w:val="0"/>
          <w:numId w:val="34"/>
        </w:numPr>
        <w:spacing w:after="0"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color w:val="000000"/>
          <w:sz w:val="24"/>
          <w:szCs w:val="24"/>
          <w:lang w:eastAsia="pl-PL"/>
        </w:rPr>
        <w:t>o</w:t>
      </w:r>
      <w:r w:rsidR="00DC5376" w:rsidRPr="00BF02E2">
        <w:rPr>
          <w:rFonts w:ascii="Times New Roman" w:eastAsia="Times New Roman" w:hAnsi="Times New Roman" w:cs="Times New Roman"/>
          <w:color w:val="000000"/>
          <w:sz w:val="24"/>
          <w:szCs w:val="24"/>
          <w:lang w:eastAsia="pl-PL"/>
        </w:rPr>
        <w:t xml:space="preserve">znaczenie aktu ma być dokładną rekonstrukcją tekstu zawartego w </w:t>
      </w:r>
      <w:r w:rsidR="00C54886" w:rsidRPr="00BF02E2">
        <w:rPr>
          <w:rFonts w:ascii="Times New Roman" w:eastAsia="Times New Roman" w:hAnsi="Times New Roman" w:cs="Times New Roman"/>
          <w:color w:val="000000"/>
          <w:sz w:val="24"/>
          <w:szCs w:val="24"/>
          <w:lang w:eastAsia="pl-PL"/>
        </w:rPr>
        <w:t xml:space="preserve">publikatorze </w:t>
      </w:r>
      <w:r w:rsidR="00DC5376" w:rsidRPr="00BF02E2">
        <w:rPr>
          <w:rFonts w:ascii="Times New Roman" w:eastAsia="Times New Roman" w:hAnsi="Times New Roman" w:cs="Times New Roman"/>
          <w:color w:val="000000"/>
          <w:sz w:val="24"/>
          <w:szCs w:val="24"/>
          <w:lang w:eastAsia="pl-PL"/>
        </w:rPr>
        <w:t>promulgacyjnym (jeśli chodzi o akty publikowane) i z tekstu oryginalnego (jeśl</w:t>
      </w:r>
      <w:r w:rsidRPr="00BF02E2">
        <w:rPr>
          <w:rFonts w:ascii="Times New Roman" w:eastAsia="Times New Roman" w:hAnsi="Times New Roman" w:cs="Times New Roman"/>
          <w:color w:val="000000"/>
          <w:sz w:val="24"/>
          <w:szCs w:val="24"/>
          <w:lang w:eastAsia="pl-PL"/>
        </w:rPr>
        <w:t>i chodzi o akty niepublikowane),</w:t>
      </w:r>
    </w:p>
    <w:p w:rsidR="00DC5376" w:rsidRPr="00BF02E2" w:rsidRDefault="009D3BBF" w:rsidP="00BF02E2">
      <w:pPr>
        <w:pStyle w:val="Akapitzlist"/>
        <w:numPr>
          <w:ilvl w:val="0"/>
          <w:numId w:val="34"/>
        </w:numPr>
        <w:spacing w:after="0"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color w:val="000000"/>
          <w:sz w:val="24"/>
          <w:szCs w:val="24"/>
          <w:lang w:eastAsia="pl-PL"/>
        </w:rPr>
        <w:lastRenderedPageBreak/>
        <w:t>w</w:t>
      </w:r>
      <w:r w:rsidR="00DC5376" w:rsidRPr="00BF02E2">
        <w:rPr>
          <w:rFonts w:ascii="Times New Roman" w:eastAsia="Times New Roman" w:hAnsi="Times New Roman" w:cs="Times New Roman"/>
          <w:color w:val="000000"/>
          <w:sz w:val="24"/>
          <w:szCs w:val="24"/>
          <w:lang w:eastAsia="pl-PL"/>
        </w:rPr>
        <w:t xml:space="preserve"> dacie wydania aktu miesiąc oznaczamy pełnym słowem, przed datą zaś umieszczamy zawsze i bez skrótu wyrażenie </w:t>
      </w:r>
      <w:r w:rsidR="00DC5376" w:rsidRPr="00BF02E2">
        <w:rPr>
          <w:rFonts w:ascii="Times New Roman" w:eastAsia="Times New Roman" w:hAnsi="Times New Roman" w:cs="Times New Roman"/>
          <w:i/>
          <w:iCs/>
          <w:color w:val="000000"/>
          <w:sz w:val="24"/>
          <w:szCs w:val="24"/>
          <w:lang w:eastAsia="pl-PL"/>
        </w:rPr>
        <w:t>z dnia</w:t>
      </w:r>
      <w:r w:rsidR="00DC5376" w:rsidRPr="00BF02E2">
        <w:rPr>
          <w:rFonts w:ascii="Times New Roman" w:eastAsia="Times New Roman" w:hAnsi="Times New Roman" w:cs="Times New Roman"/>
          <w:color w:val="000000"/>
          <w:sz w:val="24"/>
          <w:szCs w:val="24"/>
          <w:lang w:eastAsia="pl-PL"/>
        </w:rPr>
        <w:t xml:space="preserve"> ..., np. ustawa z dnia 29 list</w:t>
      </w:r>
      <w:r w:rsidRPr="00BF02E2">
        <w:rPr>
          <w:rFonts w:ascii="Times New Roman" w:eastAsia="Times New Roman" w:hAnsi="Times New Roman" w:cs="Times New Roman"/>
          <w:color w:val="000000"/>
          <w:sz w:val="24"/>
          <w:szCs w:val="24"/>
          <w:lang w:eastAsia="pl-PL"/>
        </w:rPr>
        <w:t>opada 1990 r. o paszportach,</w:t>
      </w:r>
    </w:p>
    <w:p w:rsidR="00DC5376" w:rsidRPr="00BF02E2" w:rsidRDefault="009D3BBF" w:rsidP="00BF02E2">
      <w:pPr>
        <w:pStyle w:val="Akapitzlist"/>
        <w:numPr>
          <w:ilvl w:val="0"/>
          <w:numId w:val="34"/>
        </w:numPr>
        <w:spacing w:after="0"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color w:val="000000"/>
          <w:sz w:val="24"/>
          <w:szCs w:val="24"/>
          <w:lang w:eastAsia="pl-PL"/>
        </w:rPr>
        <w:t>o</w:t>
      </w:r>
      <w:r w:rsidR="00DC5376" w:rsidRPr="00BF02E2">
        <w:rPr>
          <w:rFonts w:ascii="Times New Roman" w:eastAsia="Times New Roman" w:hAnsi="Times New Roman" w:cs="Times New Roman"/>
          <w:color w:val="000000"/>
          <w:sz w:val="24"/>
          <w:szCs w:val="24"/>
          <w:lang w:eastAsia="pl-PL"/>
        </w:rPr>
        <w:t xml:space="preserve">znaczanie </w:t>
      </w:r>
      <w:r w:rsidR="00C54886" w:rsidRPr="00BF02E2">
        <w:rPr>
          <w:rFonts w:ascii="Times New Roman" w:eastAsia="Times New Roman" w:hAnsi="Times New Roman" w:cs="Times New Roman"/>
          <w:color w:val="000000"/>
          <w:sz w:val="24"/>
          <w:szCs w:val="24"/>
          <w:lang w:eastAsia="pl-PL"/>
        </w:rPr>
        <w:t>publikatora</w:t>
      </w:r>
      <w:r w:rsidR="00DC5376" w:rsidRPr="00BF02E2">
        <w:rPr>
          <w:rFonts w:ascii="Times New Roman" w:eastAsia="Times New Roman" w:hAnsi="Times New Roman" w:cs="Times New Roman"/>
          <w:color w:val="000000"/>
          <w:sz w:val="24"/>
          <w:szCs w:val="24"/>
          <w:lang w:eastAsia="pl-PL"/>
        </w:rPr>
        <w:t xml:space="preserve"> dajemy w nawiasie, stosując, np. dla Dziennika Ustaw Rzeczypospolitej Polskiej, następujące o</w:t>
      </w:r>
      <w:r w:rsidRPr="00BF02E2">
        <w:rPr>
          <w:rFonts w:ascii="Times New Roman" w:eastAsia="Times New Roman" w:hAnsi="Times New Roman" w:cs="Times New Roman"/>
          <w:color w:val="000000"/>
          <w:sz w:val="24"/>
          <w:szCs w:val="24"/>
          <w:lang w:eastAsia="pl-PL"/>
        </w:rPr>
        <w:t>znakowanie: Dz.U. Nr 4</w:t>
      </w:r>
      <w:r w:rsidR="00DE1605">
        <w:rPr>
          <w:rFonts w:ascii="Times New Roman" w:eastAsia="Times New Roman" w:hAnsi="Times New Roman" w:cs="Times New Roman"/>
          <w:color w:val="000000"/>
          <w:sz w:val="24"/>
          <w:szCs w:val="24"/>
          <w:lang w:eastAsia="pl-PL"/>
        </w:rPr>
        <w:t xml:space="preserve"> z 2010 r.</w:t>
      </w:r>
      <w:r w:rsidRPr="00BF02E2">
        <w:rPr>
          <w:rFonts w:ascii="Times New Roman" w:eastAsia="Times New Roman" w:hAnsi="Times New Roman" w:cs="Times New Roman"/>
          <w:color w:val="000000"/>
          <w:sz w:val="24"/>
          <w:szCs w:val="24"/>
          <w:lang w:eastAsia="pl-PL"/>
        </w:rPr>
        <w:t>, poz. 14</w:t>
      </w:r>
      <w:r w:rsidR="00DE1605">
        <w:rPr>
          <w:rFonts w:ascii="Times New Roman" w:eastAsia="Times New Roman" w:hAnsi="Times New Roman" w:cs="Times New Roman"/>
          <w:color w:val="000000"/>
          <w:sz w:val="24"/>
          <w:szCs w:val="24"/>
          <w:lang w:eastAsia="pl-PL"/>
        </w:rPr>
        <w:t xml:space="preserve"> (ew</w:t>
      </w:r>
      <w:r w:rsidR="00DE1605" w:rsidRPr="00DE1605">
        <w:rPr>
          <w:rFonts w:ascii="Times New Roman" w:eastAsia="Times New Roman" w:hAnsi="Times New Roman" w:cs="Times New Roman"/>
          <w:color w:val="000000"/>
          <w:sz w:val="24"/>
          <w:szCs w:val="24"/>
          <w:lang w:eastAsia="pl-PL"/>
        </w:rPr>
        <w:t>. z późn. zm. lub ze zm</w:t>
      </w:r>
      <w:r w:rsidR="00DE1605" w:rsidRPr="00DE1605">
        <w:rPr>
          <w:rFonts w:ascii="Times New Roman" w:eastAsia="Times New Roman" w:hAnsi="Times New Roman" w:cs="Times New Roman"/>
          <w:i/>
          <w:color w:val="000000"/>
          <w:sz w:val="24"/>
          <w:szCs w:val="24"/>
          <w:lang w:eastAsia="pl-PL"/>
        </w:rPr>
        <w:t>.</w:t>
      </w:r>
      <w:r w:rsidR="00DE1605" w:rsidRPr="00DE1605">
        <w:rPr>
          <w:rFonts w:ascii="Times New Roman" w:eastAsia="Times New Roman" w:hAnsi="Times New Roman" w:cs="Times New Roman"/>
          <w:color w:val="000000"/>
          <w:sz w:val="24"/>
          <w:szCs w:val="24"/>
          <w:lang w:eastAsia="pl-PL"/>
        </w:rPr>
        <w:t>)</w:t>
      </w:r>
      <w:r w:rsidRPr="00DE1605">
        <w:rPr>
          <w:rFonts w:ascii="Times New Roman" w:eastAsia="Times New Roman" w:hAnsi="Times New Roman" w:cs="Times New Roman"/>
          <w:i/>
          <w:color w:val="000000"/>
          <w:sz w:val="24"/>
          <w:szCs w:val="24"/>
          <w:lang w:eastAsia="pl-PL"/>
        </w:rPr>
        <w:t>,</w:t>
      </w:r>
      <w:r w:rsidR="00971C37">
        <w:rPr>
          <w:rFonts w:ascii="Times New Roman" w:eastAsia="Times New Roman" w:hAnsi="Times New Roman" w:cs="Times New Roman"/>
          <w:i/>
          <w:color w:val="000000"/>
          <w:sz w:val="24"/>
          <w:szCs w:val="24"/>
          <w:lang w:eastAsia="pl-PL"/>
        </w:rPr>
        <w:t xml:space="preserve"> </w:t>
      </w:r>
      <w:r w:rsidR="00DE1605" w:rsidRPr="00DE1605">
        <w:rPr>
          <w:rFonts w:ascii="Times New Roman" w:eastAsia="Times New Roman" w:hAnsi="Times New Roman" w:cs="Times New Roman"/>
          <w:color w:val="000000"/>
          <w:sz w:val="24"/>
          <w:szCs w:val="24"/>
          <w:lang w:eastAsia="pl-PL"/>
        </w:rPr>
        <w:t>od 2013 r. mamy numerację ciągłą</w:t>
      </w:r>
      <w:r w:rsidR="00DE1605">
        <w:rPr>
          <w:rFonts w:ascii="Times New Roman" w:eastAsia="Times New Roman" w:hAnsi="Times New Roman" w:cs="Times New Roman"/>
          <w:color w:val="000000"/>
          <w:sz w:val="24"/>
          <w:szCs w:val="24"/>
          <w:lang w:eastAsia="pl-PL"/>
        </w:rPr>
        <w:t xml:space="preserve"> w obrębie roku, np. Dz. U. z 2014 r., poz. 10 (ew. z późn. zm. lub ze zm.),</w:t>
      </w:r>
    </w:p>
    <w:p w:rsidR="00DC5376" w:rsidRPr="00BF02E2" w:rsidRDefault="00720F80" w:rsidP="00BF02E2">
      <w:pPr>
        <w:pStyle w:val="Akapitzlist"/>
        <w:numPr>
          <w:ilvl w:val="0"/>
          <w:numId w:val="3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w:t>
      </w:r>
      <w:r w:rsidR="00DC5376" w:rsidRPr="00BF02E2">
        <w:rPr>
          <w:rFonts w:ascii="Times New Roman" w:eastAsia="Times New Roman" w:hAnsi="Times New Roman" w:cs="Times New Roman"/>
          <w:color w:val="000000"/>
          <w:sz w:val="24"/>
          <w:szCs w:val="24"/>
          <w:lang w:eastAsia="pl-PL"/>
        </w:rPr>
        <w:t xml:space="preserve"> razie</w:t>
      </w:r>
      <w:r w:rsidR="00971C37">
        <w:rPr>
          <w:rFonts w:ascii="Times New Roman" w:eastAsia="Times New Roman" w:hAnsi="Times New Roman" w:cs="Times New Roman"/>
          <w:color w:val="000000"/>
          <w:sz w:val="24"/>
          <w:szCs w:val="24"/>
          <w:lang w:eastAsia="pl-PL"/>
        </w:rPr>
        <w:t>,</w:t>
      </w:r>
      <w:r w:rsidR="00DC5376" w:rsidRPr="00BF02E2">
        <w:rPr>
          <w:rFonts w:ascii="Times New Roman" w:eastAsia="Times New Roman" w:hAnsi="Times New Roman" w:cs="Times New Roman"/>
          <w:color w:val="000000"/>
          <w:sz w:val="24"/>
          <w:szCs w:val="24"/>
          <w:lang w:eastAsia="pl-PL"/>
        </w:rPr>
        <w:t xml:space="preserve"> gdy tekst był nowelizowany - podajemy oznaczeni</w:t>
      </w:r>
      <w:r w:rsidR="00220885" w:rsidRPr="00BF02E2">
        <w:rPr>
          <w:rFonts w:ascii="Times New Roman" w:eastAsia="Times New Roman" w:hAnsi="Times New Roman" w:cs="Times New Roman"/>
          <w:color w:val="000000"/>
          <w:sz w:val="24"/>
          <w:szCs w:val="24"/>
          <w:lang w:eastAsia="pl-PL"/>
        </w:rPr>
        <w:t>e</w:t>
      </w:r>
      <w:r w:rsidR="00DC5376" w:rsidRPr="00BF02E2">
        <w:rPr>
          <w:rFonts w:ascii="Times New Roman" w:eastAsia="Times New Roman" w:hAnsi="Times New Roman" w:cs="Times New Roman"/>
          <w:color w:val="000000"/>
          <w:sz w:val="24"/>
          <w:szCs w:val="24"/>
          <w:lang w:eastAsia="pl-PL"/>
        </w:rPr>
        <w:t xml:space="preserve"> skrótu </w:t>
      </w:r>
      <w:r w:rsidR="00DC5376" w:rsidRPr="00DE1605">
        <w:rPr>
          <w:rFonts w:ascii="Times New Roman" w:eastAsia="Times New Roman" w:hAnsi="Times New Roman" w:cs="Times New Roman"/>
          <w:i/>
          <w:color w:val="000000"/>
          <w:sz w:val="24"/>
          <w:szCs w:val="24"/>
          <w:lang w:eastAsia="pl-PL"/>
        </w:rPr>
        <w:t>tekst jedn</w:t>
      </w:r>
      <w:r w:rsidR="00DE1605">
        <w:rPr>
          <w:rFonts w:ascii="Times New Roman" w:eastAsia="Times New Roman" w:hAnsi="Times New Roman" w:cs="Times New Roman"/>
          <w:i/>
          <w:color w:val="000000"/>
          <w:sz w:val="24"/>
          <w:szCs w:val="24"/>
          <w:lang w:eastAsia="pl-PL"/>
        </w:rPr>
        <w:t xml:space="preserve">. </w:t>
      </w:r>
      <w:r w:rsidR="00971C37" w:rsidRPr="00DE1605">
        <w:rPr>
          <w:rFonts w:ascii="Times New Roman" w:eastAsia="Times New Roman" w:hAnsi="Times New Roman" w:cs="Times New Roman"/>
          <w:color w:val="000000"/>
          <w:sz w:val="24"/>
          <w:szCs w:val="24"/>
          <w:lang w:eastAsia="pl-PL"/>
        </w:rPr>
        <w:t>L</w:t>
      </w:r>
      <w:r w:rsidR="00DE1605" w:rsidRPr="00DE1605">
        <w:rPr>
          <w:rFonts w:ascii="Times New Roman" w:eastAsia="Times New Roman" w:hAnsi="Times New Roman" w:cs="Times New Roman"/>
          <w:color w:val="000000"/>
          <w:sz w:val="24"/>
          <w:szCs w:val="24"/>
          <w:lang w:eastAsia="pl-PL"/>
        </w:rPr>
        <w:t>ub</w:t>
      </w:r>
      <w:r w:rsidR="00971C37">
        <w:rPr>
          <w:rFonts w:ascii="Times New Roman" w:eastAsia="Times New Roman" w:hAnsi="Times New Roman" w:cs="Times New Roman"/>
          <w:color w:val="000000"/>
          <w:sz w:val="24"/>
          <w:szCs w:val="24"/>
          <w:lang w:eastAsia="pl-PL"/>
        </w:rPr>
        <w:t xml:space="preserve"> </w:t>
      </w:r>
      <w:r w:rsidR="00DC5376" w:rsidRPr="00DE1605">
        <w:rPr>
          <w:rFonts w:ascii="Times New Roman" w:eastAsia="Times New Roman" w:hAnsi="Times New Roman" w:cs="Times New Roman"/>
          <w:i/>
          <w:color w:val="000000"/>
          <w:sz w:val="24"/>
          <w:szCs w:val="24"/>
          <w:lang w:eastAsia="pl-PL"/>
        </w:rPr>
        <w:t>t.j.</w:t>
      </w:r>
      <w:r w:rsidR="00971C37">
        <w:rPr>
          <w:rFonts w:ascii="Times New Roman" w:eastAsia="Times New Roman" w:hAnsi="Times New Roman" w:cs="Times New Roman"/>
          <w:i/>
          <w:color w:val="000000"/>
          <w:sz w:val="24"/>
          <w:szCs w:val="24"/>
          <w:lang w:eastAsia="pl-PL"/>
        </w:rPr>
        <w:t xml:space="preserve"> </w:t>
      </w:r>
      <w:r w:rsidR="009D3BBF" w:rsidRPr="00BF02E2">
        <w:rPr>
          <w:rFonts w:ascii="Times New Roman" w:eastAsia="Times New Roman" w:hAnsi="Times New Roman" w:cs="Times New Roman"/>
          <w:color w:val="000000"/>
          <w:sz w:val="24"/>
          <w:szCs w:val="24"/>
          <w:lang w:eastAsia="pl-PL"/>
        </w:rPr>
        <w:t xml:space="preserve">np. </w:t>
      </w:r>
      <w:r w:rsidR="00DC5376" w:rsidRPr="00BF02E2">
        <w:rPr>
          <w:rFonts w:ascii="Times New Roman" w:eastAsia="Times New Roman" w:hAnsi="Times New Roman" w:cs="Times New Roman"/>
          <w:color w:val="000000"/>
          <w:sz w:val="24"/>
          <w:szCs w:val="24"/>
          <w:lang w:eastAsia="pl-PL"/>
        </w:rPr>
        <w:t>ustawa z dnia 10 kwietnia 1974 r. o ewidencji ludności i dowodach osobistych (tekst jedn. z 1984 r. Dz.U. Nr 3</w:t>
      </w:r>
      <w:r w:rsidR="00DE1605">
        <w:rPr>
          <w:rFonts w:ascii="Times New Roman" w:eastAsia="Times New Roman" w:hAnsi="Times New Roman" w:cs="Times New Roman"/>
          <w:color w:val="000000"/>
          <w:sz w:val="24"/>
          <w:szCs w:val="24"/>
          <w:lang w:eastAsia="pl-PL"/>
        </w:rPr>
        <w:t>2, poz. 174)</w:t>
      </w:r>
      <w:r w:rsidR="009D3BBF" w:rsidRPr="00BF02E2">
        <w:rPr>
          <w:rFonts w:ascii="Times New Roman" w:eastAsia="Times New Roman" w:hAnsi="Times New Roman" w:cs="Times New Roman"/>
          <w:color w:val="000000"/>
          <w:sz w:val="24"/>
          <w:szCs w:val="24"/>
          <w:lang w:eastAsia="pl-PL"/>
        </w:rPr>
        <w:t>,</w:t>
      </w:r>
    </w:p>
    <w:p w:rsidR="00DC5376" w:rsidRPr="00BF02E2" w:rsidRDefault="009D3BBF" w:rsidP="00BF02E2">
      <w:pPr>
        <w:pStyle w:val="Akapitzlist"/>
        <w:numPr>
          <w:ilvl w:val="0"/>
          <w:numId w:val="34"/>
        </w:numPr>
        <w:spacing w:after="0"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color w:val="000000"/>
          <w:sz w:val="24"/>
          <w:szCs w:val="24"/>
          <w:lang w:eastAsia="pl-PL"/>
        </w:rPr>
        <w:t>p</w:t>
      </w:r>
      <w:r w:rsidR="00DC5376" w:rsidRPr="00BF02E2">
        <w:rPr>
          <w:rFonts w:ascii="Times New Roman" w:eastAsia="Times New Roman" w:hAnsi="Times New Roman" w:cs="Times New Roman"/>
          <w:color w:val="000000"/>
          <w:sz w:val="24"/>
          <w:szCs w:val="24"/>
          <w:lang w:eastAsia="pl-PL"/>
        </w:rPr>
        <w:t xml:space="preserve">o określeniu aktu niepublikowanego piszemy w nawiasie </w:t>
      </w:r>
      <w:r w:rsidR="00DC5376" w:rsidRPr="00BF02E2">
        <w:rPr>
          <w:rFonts w:ascii="Times New Roman" w:eastAsia="Times New Roman" w:hAnsi="Times New Roman" w:cs="Times New Roman"/>
          <w:i/>
          <w:iCs/>
          <w:color w:val="000000"/>
          <w:sz w:val="24"/>
          <w:szCs w:val="24"/>
          <w:lang w:eastAsia="pl-PL"/>
        </w:rPr>
        <w:t>niepublikowany</w:t>
      </w:r>
      <w:r w:rsidRPr="00BF02E2">
        <w:rPr>
          <w:rFonts w:ascii="Times New Roman" w:eastAsia="Times New Roman" w:hAnsi="Times New Roman" w:cs="Times New Roman"/>
          <w:color w:val="000000"/>
          <w:sz w:val="24"/>
          <w:szCs w:val="24"/>
          <w:lang w:eastAsia="pl-PL"/>
        </w:rPr>
        <w:t>,</w:t>
      </w:r>
    </w:p>
    <w:p w:rsidR="00DC5376" w:rsidRPr="00BF02E2" w:rsidRDefault="009D3BBF" w:rsidP="00BF02E2">
      <w:pPr>
        <w:pStyle w:val="Akapitzlist"/>
        <w:numPr>
          <w:ilvl w:val="0"/>
          <w:numId w:val="34"/>
        </w:numPr>
        <w:spacing w:after="0" w:line="360" w:lineRule="auto"/>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color w:val="000000"/>
          <w:sz w:val="24"/>
          <w:szCs w:val="24"/>
          <w:lang w:eastAsia="pl-PL"/>
        </w:rPr>
        <w:t>n</w:t>
      </w:r>
      <w:r w:rsidR="00DC5376" w:rsidRPr="00BF02E2">
        <w:rPr>
          <w:rFonts w:ascii="Times New Roman" w:eastAsia="Times New Roman" w:hAnsi="Times New Roman" w:cs="Times New Roman"/>
          <w:color w:val="000000"/>
          <w:sz w:val="24"/>
          <w:szCs w:val="24"/>
          <w:lang w:eastAsia="pl-PL"/>
        </w:rPr>
        <w:t xml:space="preserve">azwy organów wydających akt piszemy dużą literą - zgodnie </w:t>
      </w:r>
      <w:r w:rsidRPr="00BF02E2">
        <w:rPr>
          <w:rFonts w:ascii="Times New Roman" w:eastAsia="Times New Roman" w:hAnsi="Times New Roman" w:cs="Times New Roman"/>
          <w:color w:val="000000"/>
          <w:sz w:val="24"/>
          <w:szCs w:val="24"/>
          <w:lang w:eastAsia="pl-PL"/>
        </w:rPr>
        <w:t xml:space="preserve">zresztą z tekstami oficjalnymi, </w:t>
      </w:r>
      <w:r w:rsidR="00DC5376" w:rsidRPr="00BF02E2">
        <w:rPr>
          <w:rFonts w:ascii="Times New Roman" w:eastAsia="Times New Roman" w:hAnsi="Times New Roman" w:cs="Times New Roman"/>
          <w:color w:val="000000"/>
          <w:sz w:val="24"/>
          <w:szCs w:val="24"/>
          <w:lang w:eastAsia="pl-PL"/>
        </w:rPr>
        <w:t>np. rozporządzenie Ministra Spraw Wewnętrznych, a nie rozporządzenie ministra spraw wewnętrznych</w:t>
      </w:r>
      <w:r w:rsidR="00C54886" w:rsidRPr="00BF02E2">
        <w:rPr>
          <w:rStyle w:val="Odwoanieprzypisudolnego"/>
          <w:rFonts w:ascii="Times New Roman" w:eastAsia="Times New Roman" w:hAnsi="Times New Roman" w:cs="Times New Roman"/>
          <w:color w:val="000000"/>
          <w:sz w:val="24"/>
          <w:szCs w:val="24"/>
          <w:lang w:eastAsia="pl-PL"/>
        </w:rPr>
        <w:footnoteReference w:id="18"/>
      </w:r>
      <w:r w:rsidRPr="00BF02E2">
        <w:rPr>
          <w:rFonts w:ascii="Times New Roman" w:eastAsia="Times New Roman" w:hAnsi="Times New Roman" w:cs="Times New Roman"/>
          <w:color w:val="000000"/>
          <w:sz w:val="24"/>
          <w:szCs w:val="24"/>
          <w:lang w:eastAsia="pl-PL"/>
        </w:rPr>
        <w:t>,</w:t>
      </w:r>
    </w:p>
    <w:p w:rsidR="00DC5376" w:rsidRPr="00BF02E2" w:rsidRDefault="009D3BBF" w:rsidP="00BF02E2">
      <w:pPr>
        <w:pStyle w:val="Akapitzlist"/>
        <w:numPr>
          <w:ilvl w:val="0"/>
          <w:numId w:val="34"/>
        </w:numPr>
        <w:spacing w:after="0" w:line="360" w:lineRule="auto"/>
        <w:jc w:val="both"/>
        <w:rPr>
          <w:rFonts w:ascii="Times New Roman" w:eastAsia="Times New Roman" w:hAnsi="Times New Roman" w:cs="Times New Roman"/>
          <w:color w:val="000000"/>
          <w:sz w:val="24"/>
          <w:szCs w:val="24"/>
          <w:lang w:eastAsia="pl-PL"/>
        </w:rPr>
      </w:pPr>
      <w:r w:rsidRPr="00BF02E2">
        <w:rPr>
          <w:rFonts w:ascii="Times New Roman" w:eastAsia="Times New Roman" w:hAnsi="Times New Roman" w:cs="Times New Roman"/>
          <w:color w:val="000000"/>
          <w:sz w:val="24"/>
          <w:szCs w:val="24"/>
          <w:lang w:eastAsia="pl-PL"/>
        </w:rPr>
        <w:t>d</w:t>
      </w:r>
      <w:r w:rsidR="00DC5376" w:rsidRPr="00BF02E2">
        <w:rPr>
          <w:rFonts w:ascii="Times New Roman" w:eastAsia="Times New Roman" w:hAnsi="Times New Roman" w:cs="Times New Roman"/>
          <w:color w:val="000000"/>
          <w:sz w:val="24"/>
          <w:szCs w:val="24"/>
          <w:lang w:eastAsia="pl-PL"/>
        </w:rPr>
        <w:t>la oznaczenia konstytucji w wykazie aktów normatywnych nie używamy określenia ustawa zasadnicza, określenie to bowiem nie ma charakteru</w:t>
      </w:r>
      <w:r w:rsidR="00B56181" w:rsidRPr="00BF02E2">
        <w:rPr>
          <w:rFonts w:ascii="Times New Roman" w:eastAsia="Times New Roman" w:hAnsi="Times New Roman" w:cs="Times New Roman"/>
          <w:color w:val="000000"/>
          <w:sz w:val="24"/>
          <w:szCs w:val="24"/>
          <w:lang w:eastAsia="pl-PL"/>
        </w:rPr>
        <w:t xml:space="preserve"> normatywnego</w:t>
      </w:r>
      <w:r w:rsidRPr="00BF02E2">
        <w:rPr>
          <w:rFonts w:ascii="Times New Roman" w:eastAsia="Times New Roman" w:hAnsi="Times New Roman" w:cs="Times New Roman"/>
          <w:color w:val="000000"/>
          <w:sz w:val="24"/>
          <w:szCs w:val="24"/>
          <w:lang w:eastAsia="pl-PL"/>
        </w:rPr>
        <w:t xml:space="preserve"> (w tekście jest dopuszczalne)</w:t>
      </w:r>
      <w:r w:rsidR="00B56181" w:rsidRPr="00BF02E2">
        <w:rPr>
          <w:rFonts w:ascii="Times New Roman" w:eastAsia="Times New Roman" w:hAnsi="Times New Roman" w:cs="Times New Roman"/>
          <w:color w:val="000000"/>
          <w:sz w:val="24"/>
          <w:szCs w:val="24"/>
          <w:lang w:eastAsia="pl-PL"/>
        </w:rPr>
        <w:t>.</w:t>
      </w:r>
    </w:p>
    <w:p w:rsidR="00063EED" w:rsidRPr="00BF02E2" w:rsidRDefault="00063EED" w:rsidP="00BF02E2">
      <w:pPr>
        <w:spacing w:before="100" w:beforeAutospacing="1" w:after="100" w:afterAutospacing="1" w:line="360" w:lineRule="auto"/>
        <w:jc w:val="both"/>
        <w:rPr>
          <w:rFonts w:ascii="Times New Roman" w:eastAsia="Times New Roman" w:hAnsi="Times New Roman" w:cs="Times New Roman"/>
          <w:b/>
          <w:sz w:val="24"/>
          <w:szCs w:val="24"/>
          <w:lang w:eastAsia="pl-PL"/>
        </w:rPr>
      </w:pPr>
      <w:r w:rsidRPr="00BF02E2">
        <w:rPr>
          <w:rFonts w:ascii="Times New Roman" w:eastAsia="Times New Roman" w:hAnsi="Times New Roman" w:cs="Times New Roman"/>
          <w:b/>
          <w:sz w:val="24"/>
          <w:szCs w:val="24"/>
          <w:lang w:eastAsia="pl-PL"/>
        </w:rPr>
        <w:t xml:space="preserve">Wykaz orzeczeń </w:t>
      </w:r>
    </w:p>
    <w:p w:rsidR="00063EED" w:rsidRPr="00BF02E2" w:rsidRDefault="00063EED" w:rsidP="00BF02E2">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sidRPr="00BF02E2">
        <w:rPr>
          <w:rFonts w:ascii="Times New Roman" w:eastAsia="Times New Roman" w:hAnsi="Times New Roman" w:cs="Times New Roman"/>
          <w:sz w:val="24"/>
          <w:szCs w:val="24"/>
          <w:lang w:eastAsia="pl-PL"/>
        </w:rPr>
        <w:t>Podobnie jak w przypadku wykazu aktów prawnych</w:t>
      </w:r>
      <w:r w:rsidR="00971C37">
        <w:rPr>
          <w:rFonts w:ascii="Times New Roman" w:eastAsia="Times New Roman" w:hAnsi="Times New Roman" w:cs="Times New Roman"/>
          <w:sz w:val="24"/>
          <w:szCs w:val="24"/>
          <w:lang w:eastAsia="pl-PL"/>
        </w:rPr>
        <w:t>,</w:t>
      </w:r>
      <w:r w:rsidRPr="00BF02E2">
        <w:rPr>
          <w:rFonts w:ascii="Times New Roman" w:eastAsia="Times New Roman" w:hAnsi="Times New Roman" w:cs="Times New Roman"/>
          <w:sz w:val="24"/>
          <w:szCs w:val="24"/>
          <w:lang w:eastAsia="pl-PL"/>
        </w:rPr>
        <w:t xml:space="preserve"> dokonujemy spisu według orzeczeń sądów i trybunałów międzynarodowych, unijnych – wspólnotowych, krajowych, </w:t>
      </w:r>
      <w:r w:rsidR="00894D49">
        <w:rPr>
          <w:rFonts w:ascii="Times New Roman" w:eastAsia="Times New Roman" w:hAnsi="Times New Roman" w:cs="Times New Roman"/>
          <w:sz w:val="24"/>
          <w:szCs w:val="24"/>
          <w:lang w:eastAsia="pl-PL"/>
        </w:rPr>
        <w:br/>
      </w:r>
      <w:r w:rsidRPr="00BF02E2">
        <w:rPr>
          <w:rFonts w:ascii="Times New Roman" w:eastAsia="Times New Roman" w:hAnsi="Times New Roman" w:cs="Times New Roman"/>
          <w:sz w:val="24"/>
          <w:szCs w:val="24"/>
          <w:lang w:eastAsia="pl-PL"/>
        </w:rPr>
        <w:t>w ujęciu chronologicznym i rzeczonym (np. TK, SN, NSA, WSA)</w:t>
      </w:r>
      <w:r w:rsidR="00DE1605">
        <w:rPr>
          <w:rFonts w:ascii="Times New Roman" w:eastAsia="Times New Roman" w:hAnsi="Times New Roman" w:cs="Times New Roman"/>
          <w:sz w:val="24"/>
          <w:szCs w:val="24"/>
          <w:lang w:eastAsia="pl-PL"/>
        </w:rPr>
        <w:t>.</w:t>
      </w:r>
    </w:p>
    <w:p w:rsidR="00B56181" w:rsidRPr="00BF02E2" w:rsidRDefault="00B56181" w:rsidP="00BF02E2">
      <w:pPr>
        <w:autoSpaceDE w:val="0"/>
        <w:autoSpaceDN w:val="0"/>
        <w:adjustRightInd w:val="0"/>
        <w:spacing w:after="0" w:line="360" w:lineRule="auto"/>
        <w:jc w:val="both"/>
        <w:rPr>
          <w:rFonts w:ascii="Times New Roman" w:hAnsi="Times New Roman" w:cs="Times New Roman"/>
          <w:b/>
          <w:bCs/>
          <w:sz w:val="24"/>
          <w:szCs w:val="24"/>
        </w:rPr>
      </w:pPr>
      <w:r w:rsidRPr="00BF02E2">
        <w:rPr>
          <w:rFonts w:ascii="Times New Roman" w:hAnsi="Times New Roman" w:cs="Times New Roman"/>
          <w:b/>
          <w:bCs/>
          <w:sz w:val="24"/>
          <w:szCs w:val="24"/>
        </w:rPr>
        <w:t>Aneks</w:t>
      </w:r>
      <w:r w:rsidR="00720F80">
        <w:rPr>
          <w:rFonts w:ascii="Times New Roman" w:hAnsi="Times New Roman" w:cs="Times New Roman"/>
          <w:b/>
          <w:bCs/>
          <w:sz w:val="24"/>
          <w:szCs w:val="24"/>
        </w:rPr>
        <w:t>y</w:t>
      </w:r>
      <w:r w:rsidRPr="00BF02E2">
        <w:rPr>
          <w:rFonts w:ascii="Times New Roman" w:hAnsi="Times New Roman" w:cs="Times New Roman"/>
          <w:b/>
          <w:bCs/>
          <w:sz w:val="24"/>
          <w:szCs w:val="24"/>
        </w:rPr>
        <w:t xml:space="preserve"> (załączniki)</w:t>
      </w:r>
    </w:p>
    <w:p w:rsidR="00D92F63" w:rsidRDefault="00B56181" w:rsidP="003119C1">
      <w:pPr>
        <w:autoSpaceDE w:val="0"/>
        <w:autoSpaceDN w:val="0"/>
        <w:adjustRightInd w:val="0"/>
        <w:spacing w:after="0" w:line="360" w:lineRule="auto"/>
        <w:ind w:firstLine="708"/>
        <w:jc w:val="both"/>
        <w:rPr>
          <w:rFonts w:ascii="Times New Roman" w:hAnsi="Times New Roman" w:cs="Times New Roman"/>
          <w:sz w:val="24"/>
          <w:szCs w:val="24"/>
        </w:rPr>
      </w:pPr>
      <w:r w:rsidRPr="00BF02E2">
        <w:rPr>
          <w:rFonts w:ascii="Times New Roman" w:hAnsi="Times New Roman" w:cs="Times New Roman"/>
          <w:sz w:val="24"/>
          <w:szCs w:val="24"/>
        </w:rPr>
        <w:t>Aneksy zawierają materiały, do których autor odwołuje się w pracy, a które ze względu na jejobszerność zakłóciłyby przejrzystość wywodu (</w:t>
      </w:r>
      <w:r w:rsidR="0049311A" w:rsidRPr="00BF02E2">
        <w:rPr>
          <w:rFonts w:ascii="Times New Roman" w:hAnsi="Times New Roman" w:cs="Times New Roman"/>
          <w:sz w:val="24"/>
          <w:szCs w:val="24"/>
        </w:rPr>
        <w:t xml:space="preserve">wzór ankiety, </w:t>
      </w:r>
      <w:r w:rsidRPr="00BF02E2">
        <w:rPr>
          <w:rFonts w:ascii="Times New Roman" w:hAnsi="Times New Roman" w:cs="Times New Roman"/>
          <w:sz w:val="24"/>
          <w:szCs w:val="24"/>
        </w:rPr>
        <w:t>zdjęcia, plany sytuacyjne, dokładne obliczenia,</w:t>
      </w:r>
      <w:r w:rsidR="003119C1">
        <w:rPr>
          <w:rFonts w:ascii="Times New Roman" w:hAnsi="Times New Roman" w:cs="Times New Roman"/>
          <w:sz w:val="24"/>
          <w:szCs w:val="24"/>
        </w:rPr>
        <w:t xml:space="preserve"> </w:t>
      </w:r>
      <w:r w:rsidRPr="00BF02E2">
        <w:rPr>
          <w:rFonts w:ascii="Times New Roman" w:hAnsi="Times New Roman" w:cs="Times New Roman"/>
          <w:sz w:val="24"/>
          <w:szCs w:val="24"/>
        </w:rPr>
        <w:t>dane źródłowe,</w:t>
      </w:r>
      <w:r w:rsidR="0049311A" w:rsidRPr="00BF02E2">
        <w:rPr>
          <w:rFonts w:ascii="Times New Roman" w:hAnsi="Times New Roman" w:cs="Times New Roman"/>
          <w:sz w:val="24"/>
          <w:szCs w:val="24"/>
        </w:rPr>
        <w:t xml:space="preserve"> statystyki</w:t>
      </w:r>
      <w:r w:rsidRPr="00BF02E2">
        <w:rPr>
          <w:rFonts w:ascii="Times New Roman" w:hAnsi="Times New Roman" w:cs="Times New Roman"/>
          <w:sz w:val="24"/>
          <w:szCs w:val="24"/>
        </w:rPr>
        <w:t xml:space="preserve"> itp.).</w:t>
      </w:r>
    </w:p>
    <w:p w:rsidR="003119C1" w:rsidRPr="00BF02E2" w:rsidRDefault="003119C1" w:rsidP="003119C1">
      <w:pPr>
        <w:autoSpaceDE w:val="0"/>
        <w:autoSpaceDN w:val="0"/>
        <w:adjustRightInd w:val="0"/>
        <w:spacing w:after="0" w:line="360" w:lineRule="auto"/>
        <w:ind w:firstLine="708"/>
        <w:jc w:val="both"/>
        <w:rPr>
          <w:rFonts w:ascii="Times New Roman" w:hAnsi="Times New Roman" w:cs="Times New Roman"/>
          <w:sz w:val="24"/>
          <w:szCs w:val="24"/>
        </w:rPr>
      </w:pPr>
    </w:p>
    <w:p w:rsidR="00772066" w:rsidRPr="00720F80" w:rsidRDefault="00926208" w:rsidP="00BF02E2">
      <w:pPr>
        <w:autoSpaceDE w:val="0"/>
        <w:autoSpaceDN w:val="0"/>
        <w:adjustRightInd w:val="0"/>
        <w:spacing w:after="0" w:line="360" w:lineRule="auto"/>
        <w:jc w:val="both"/>
        <w:rPr>
          <w:rFonts w:ascii="Times New Roman" w:hAnsi="Times New Roman" w:cs="Times New Roman"/>
          <w:b/>
          <w:bCs/>
          <w:sz w:val="28"/>
          <w:szCs w:val="28"/>
        </w:rPr>
      </w:pPr>
      <w:r w:rsidRPr="00720F80">
        <w:rPr>
          <w:rFonts w:ascii="Times New Roman" w:hAnsi="Times New Roman" w:cs="Times New Roman"/>
          <w:b/>
          <w:bCs/>
          <w:sz w:val="28"/>
          <w:szCs w:val="28"/>
        </w:rPr>
        <w:t>V</w:t>
      </w:r>
      <w:r w:rsidR="00720F80" w:rsidRPr="00720F80">
        <w:rPr>
          <w:rFonts w:ascii="Times New Roman" w:hAnsi="Times New Roman" w:cs="Times New Roman"/>
          <w:b/>
          <w:bCs/>
          <w:sz w:val="28"/>
          <w:szCs w:val="28"/>
        </w:rPr>
        <w:t>I</w:t>
      </w:r>
      <w:r w:rsidR="00971C37">
        <w:rPr>
          <w:rFonts w:ascii="Times New Roman" w:hAnsi="Times New Roman" w:cs="Times New Roman"/>
          <w:b/>
          <w:bCs/>
          <w:sz w:val="28"/>
          <w:szCs w:val="28"/>
        </w:rPr>
        <w:t xml:space="preserve">. </w:t>
      </w:r>
      <w:r w:rsidR="004D7400" w:rsidRPr="00720F80">
        <w:rPr>
          <w:rFonts w:ascii="Times New Roman" w:hAnsi="Times New Roman" w:cs="Times New Roman"/>
          <w:b/>
          <w:bCs/>
          <w:sz w:val="28"/>
          <w:szCs w:val="28"/>
        </w:rPr>
        <w:t>Przypisy</w:t>
      </w:r>
    </w:p>
    <w:p w:rsidR="00772066" w:rsidRPr="00BF02E2" w:rsidRDefault="00772066" w:rsidP="00BF02E2">
      <w:pPr>
        <w:autoSpaceDE w:val="0"/>
        <w:autoSpaceDN w:val="0"/>
        <w:adjustRightInd w:val="0"/>
        <w:spacing w:after="0" w:line="360" w:lineRule="auto"/>
        <w:ind w:firstLine="360"/>
        <w:jc w:val="both"/>
        <w:rPr>
          <w:rFonts w:ascii="Times New Roman" w:hAnsi="Times New Roman" w:cs="Times New Roman"/>
          <w:sz w:val="24"/>
          <w:szCs w:val="24"/>
        </w:rPr>
      </w:pPr>
      <w:r w:rsidRPr="00BF02E2">
        <w:rPr>
          <w:rFonts w:ascii="Times New Roman" w:hAnsi="Times New Roman" w:cs="Times New Roman"/>
          <w:sz w:val="24"/>
          <w:szCs w:val="24"/>
        </w:rPr>
        <w:t>W pracy naukowej może występować pięć rodzajów przypisów:</w:t>
      </w:r>
    </w:p>
    <w:p w:rsidR="00772066" w:rsidRPr="00BF02E2" w:rsidRDefault="00772066" w:rsidP="00BF02E2">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przypis źródłowy zwykły,</w:t>
      </w:r>
    </w:p>
    <w:p w:rsidR="00772066" w:rsidRPr="00BF02E2" w:rsidRDefault="00772066" w:rsidP="00BF02E2">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lastRenderedPageBreak/>
        <w:t>przypis źródłowy rozszerzony,</w:t>
      </w:r>
    </w:p>
    <w:p w:rsidR="00772066" w:rsidRPr="00BF02E2" w:rsidRDefault="00772066" w:rsidP="00BF02E2">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przypis polemiczny,</w:t>
      </w:r>
    </w:p>
    <w:p w:rsidR="00772066" w:rsidRPr="00BF02E2" w:rsidRDefault="00772066" w:rsidP="00BF02E2">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przypis dygresyjny,</w:t>
      </w:r>
    </w:p>
    <w:p w:rsidR="00772066" w:rsidRPr="00BF02E2" w:rsidRDefault="00772066" w:rsidP="00BF02E2">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przypis odsyłający.</w:t>
      </w:r>
    </w:p>
    <w:p w:rsidR="00772066" w:rsidRPr="00BF02E2" w:rsidRDefault="00772066" w:rsidP="00BF02E2">
      <w:p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iCs/>
          <w:sz w:val="24"/>
          <w:szCs w:val="24"/>
        </w:rPr>
        <w:t xml:space="preserve">Przypis źródłowy </w:t>
      </w:r>
      <w:r w:rsidRPr="00BF02E2">
        <w:rPr>
          <w:rFonts w:ascii="Times New Roman" w:hAnsi="Times New Roman" w:cs="Times New Roman"/>
          <w:sz w:val="24"/>
          <w:szCs w:val="24"/>
        </w:rPr>
        <w:t>zwykły wskazuje skąd pochodzi informacja lub pogląd wykorzystany</w:t>
      </w:r>
      <w:r w:rsidR="00971C37">
        <w:rPr>
          <w:rFonts w:ascii="Times New Roman" w:hAnsi="Times New Roman" w:cs="Times New Roman"/>
          <w:sz w:val="24"/>
          <w:szCs w:val="24"/>
        </w:rPr>
        <w:t xml:space="preserve"> </w:t>
      </w:r>
      <w:r w:rsidRPr="00BF02E2">
        <w:rPr>
          <w:rFonts w:ascii="Times New Roman" w:hAnsi="Times New Roman" w:cs="Times New Roman"/>
          <w:sz w:val="24"/>
          <w:szCs w:val="24"/>
        </w:rPr>
        <w:t>przez autora pracy dyplomowej.</w:t>
      </w:r>
    </w:p>
    <w:p w:rsidR="00772066" w:rsidRPr="00BF02E2" w:rsidRDefault="00772066" w:rsidP="00BF02E2">
      <w:p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iCs/>
          <w:sz w:val="24"/>
          <w:szCs w:val="24"/>
        </w:rPr>
        <w:t xml:space="preserve">Przypis źródłowy </w:t>
      </w:r>
      <w:r w:rsidRPr="00BF02E2">
        <w:rPr>
          <w:rFonts w:ascii="Times New Roman" w:hAnsi="Times New Roman" w:cs="Times New Roman"/>
          <w:sz w:val="24"/>
          <w:szCs w:val="24"/>
        </w:rPr>
        <w:t>rozszerzony zawiera, oprócz wskazania źródła, jeszcze cytat poglądów lub</w:t>
      </w:r>
    </w:p>
    <w:p w:rsidR="00772066" w:rsidRPr="00BF02E2" w:rsidRDefault="00772066" w:rsidP="00BF02E2">
      <w:p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 xml:space="preserve">ich omówienie. Stosuje się go wtedy, gdy omawiane poglądy są tylko pośrednio związane </w:t>
      </w:r>
      <w:r w:rsidR="00894D49">
        <w:rPr>
          <w:rFonts w:ascii="Times New Roman" w:hAnsi="Times New Roman" w:cs="Times New Roman"/>
          <w:sz w:val="24"/>
          <w:szCs w:val="24"/>
        </w:rPr>
        <w:br/>
      </w:r>
      <w:r w:rsidR="00FC0C62">
        <w:rPr>
          <w:rFonts w:ascii="Times New Roman" w:hAnsi="Times New Roman" w:cs="Times New Roman"/>
          <w:sz w:val="24"/>
          <w:szCs w:val="24"/>
        </w:rPr>
        <w:t>z</w:t>
      </w:r>
      <w:r w:rsidRPr="00BF02E2">
        <w:rPr>
          <w:rFonts w:ascii="Times New Roman" w:hAnsi="Times New Roman" w:cs="Times New Roman"/>
          <w:sz w:val="24"/>
          <w:szCs w:val="24"/>
        </w:rPr>
        <w:t xml:space="preserve">naszym </w:t>
      </w:r>
      <w:r w:rsidR="00C77635">
        <w:rPr>
          <w:rFonts w:ascii="Times New Roman" w:hAnsi="Times New Roman" w:cs="Times New Roman"/>
          <w:sz w:val="24"/>
          <w:szCs w:val="24"/>
        </w:rPr>
        <w:t>wywodem</w:t>
      </w:r>
      <w:r w:rsidRPr="00BF02E2">
        <w:rPr>
          <w:rFonts w:ascii="Times New Roman" w:hAnsi="Times New Roman" w:cs="Times New Roman"/>
          <w:sz w:val="24"/>
          <w:szCs w:val="24"/>
        </w:rPr>
        <w:t xml:space="preserve"> i zamieszczone w tekście rozbijałyby </w:t>
      </w:r>
      <w:r w:rsidR="00C77635">
        <w:rPr>
          <w:rFonts w:ascii="Times New Roman" w:hAnsi="Times New Roman" w:cs="Times New Roman"/>
          <w:sz w:val="24"/>
          <w:szCs w:val="24"/>
        </w:rPr>
        <w:t>główną myśl</w:t>
      </w:r>
      <w:r w:rsidRPr="00BF02E2">
        <w:rPr>
          <w:rFonts w:ascii="Times New Roman" w:hAnsi="Times New Roman" w:cs="Times New Roman"/>
          <w:sz w:val="24"/>
          <w:szCs w:val="24"/>
        </w:rPr>
        <w:t>.</w:t>
      </w:r>
    </w:p>
    <w:p w:rsidR="00772066" w:rsidRPr="00BF02E2" w:rsidRDefault="00772066" w:rsidP="00BF02E2">
      <w:p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iCs/>
          <w:sz w:val="24"/>
          <w:szCs w:val="24"/>
        </w:rPr>
        <w:t xml:space="preserve">Przypis polemiczny </w:t>
      </w:r>
      <w:r w:rsidRPr="00BF02E2">
        <w:rPr>
          <w:rFonts w:ascii="Times New Roman" w:hAnsi="Times New Roman" w:cs="Times New Roman"/>
          <w:sz w:val="24"/>
          <w:szCs w:val="24"/>
        </w:rPr>
        <w:t>- powstaje z przypisu źródłowego rozszerzonego, gdy piszący pracę podejmujew nim polemikę z przytoczonymi poglądami.</w:t>
      </w:r>
    </w:p>
    <w:p w:rsidR="00772066" w:rsidRPr="00BF02E2" w:rsidRDefault="00772066" w:rsidP="00BF02E2">
      <w:p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iCs/>
          <w:sz w:val="24"/>
          <w:szCs w:val="24"/>
        </w:rPr>
        <w:t xml:space="preserve">Przypis dygresyjny </w:t>
      </w:r>
      <w:r w:rsidRPr="00BF02E2">
        <w:rPr>
          <w:rFonts w:ascii="Times New Roman" w:hAnsi="Times New Roman" w:cs="Times New Roman"/>
          <w:sz w:val="24"/>
          <w:szCs w:val="24"/>
        </w:rPr>
        <w:t>- nie ma związku z wykorzystanymi tekstami źródłowymi. Używa się go,</w:t>
      </w:r>
    </w:p>
    <w:p w:rsidR="00772066" w:rsidRPr="00BF02E2" w:rsidRDefault="00772066" w:rsidP="00BF02E2">
      <w:p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gdy na marginesie głównych rozważań autorowi nasuwają się uwagi godne utrwalenia, które</w:t>
      </w:r>
    </w:p>
    <w:p w:rsidR="00772066" w:rsidRPr="00BF02E2" w:rsidRDefault="00772066" w:rsidP="00BF02E2">
      <w:p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zamieszczone w tekście zakłócałyby logikę wywodów.</w:t>
      </w:r>
    </w:p>
    <w:p w:rsidR="00C77635" w:rsidRDefault="00C77635" w:rsidP="00BF02E2">
      <w:pPr>
        <w:spacing w:line="360" w:lineRule="auto"/>
        <w:jc w:val="both"/>
        <w:rPr>
          <w:rFonts w:ascii="Times New Roman" w:hAnsi="Times New Roman" w:cs="Times New Roman"/>
          <w:b/>
          <w:color w:val="000000"/>
          <w:sz w:val="24"/>
          <w:szCs w:val="24"/>
        </w:rPr>
      </w:pPr>
    </w:p>
    <w:p w:rsidR="00916C53" w:rsidRPr="00BF02E2" w:rsidRDefault="00916C53" w:rsidP="00BF02E2">
      <w:pPr>
        <w:spacing w:line="360" w:lineRule="auto"/>
        <w:jc w:val="both"/>
        <w:rPr>
          <w:rFonts w:ascii="Times New Roman" w:hAnsi="Times New Roman" w:cs="Times New Roman"/>
          <w:b/>
          <w:sz w:val="24"/>
          <w:szCs w:val="24"/>
        </w:rPr>
      </w:pPr>
      <w:r w:rsidRPr="00BF02E2">
        <w:rPr>
          <w:rFonts w:ascii="Times New Roman" w:hAnsi="Times New Roman" w:cs="Times New Roman"/>
          <w:b/>
          <w:color w:val="000000"/>
          <w:sz w:val="24"/>
          <w:szCs w:val="24"/>
        </w:rPr>
        <w:t>Miejsce przypisów</w:t>
      </w:r>
    </w:p>
    <w:p w:rsidR="00916C53" w:rsidRPr="00BF02E2" w:rsidRDefault="00916C53" w:rsidP="00BF02E2">
      <w:pPr>
        <w:pStyle w:val="NormalnyWeb"/>
        <w:spacing w:before="0" w:beforeAutospacing="0" w:after="0" w:afterAutospacing="0" w:line="360" w:lineRule="auto"/>
        <w:ind w:firstLine="360"/>
        <w:jc w:val="both"/>
      </w:pPr>
      <w:r w:rsidRPr="00BF02E2">
        <w:rPr>
          <w:color w:val="000000"/>
        </w:rPr>
        <w:t xml:space="preserve">Przypisy mogą </w:t>
      </w:r>
      <w:r w:rsidR="00A134CD" w:rsidRPr="00BF02E2">
        <w:rPr>
          <w:color w:val="000000"/>
        </w:rPr>
        <w:t>znajdować się w kilku miejscach:</w:t>
      </w:r>
    </w:p>
    <w:p w:rsidR="00916C53" w:rsidRPr="00BF02E2" w:rsidRDefault="00A134CD" w:rsidP="00BF02E2">
      <w:pPr>
        <w:pStyle w:val="NormalnyWeb"/>
        <w:numPr>
          <w:ilvl w:val="0"/>
          <w:numId w:val="28"/>
        </w:numPr>
        <w:spacing w:before="0" w:beforeAutospacing="0" w:after="0" w:afterAutospacing="0" w:line="360" w:lineRule="auto"/>
        <w:jc w:val="both"/>
        <w:rPr>
          <w:color w:val="000000"/>
        </w:rPr>
      </w:pPr>
      <w:r w:rsidRPr="00BF02E2">
        <w:rPr>
          <w:bCs/>
          <w:color w:val="000000"/>
        </w:rPr>
        <w:t>n</w:t>
      </w:r>
      <w:r w:rsidR="00916C53" w:rsidRPr="00BF02E2">
        <w:rPr>
          <w:bCs/>
          <w:color w:val="000000"/>
        </w:rPr>
        <w:t>a końcu całej pracy</w:t>
      </w:r>
      <w:r w:rsidRPr="00BF02E2">
        <w:rPr>
          <w:color w:val="000000"/>
        </w:rPr>
        <w:t>,</w:t>
      </w:r>
    </w:p>
    <w:p w:rsidR="00916C53" w:rsidRPr="00BF02E2" w:rsidRDefault="00A134CD" w:rsidP="00BF02E2">
      <w:pPr>
        <w:pStyle w:val="NormalnyWeb"/>
        <w:numPr>
          <w:ilvl w:val="0"/>
          <w:numId w:val="28"/>
        </w:numPr>
        <w:spacing w:before="0" w:beforeAutospacing="0" w:after="0" w:afterAutospacing="0" w:line="360" w:lineRule="auto"/>
        <w:jc w:val="both"/>
      </w:pPr>
      <w:r w:rsidRPr="00BF02E2">
        <w:rPr>
          <w:bCs/>
          <w:color w:val="000000"/>
        </w:rPr>
        <w:t>n</w:t>
      </w:r>
      <w:r w:rsidR="00916C53" w:rsidRPr="00BF02E2">
        <w:rPr>
          <w:bCs/>
          <w:color w:val="000000"/>
        </w:rPr>
        <w:t>a końcu każdego rozdziału</w:t>
      </w:r>
      <w:r w:rsidRPr="00BF02E2">
        <w:rPr>
          <w:color w:val="000000"/>
        </w:rPr>
        <w:t>,</w:t>
      </w:r>
    </w:p>
    <w:p w:rsidR="00916C53" w:rsidRPr="00BF02E2" w:rsidRDefault="00A134CD" w:rsidP="00BF02E2">
      <w:pPr>
        <w:pStyle w:val="NormalnyWeb"/>
        <w:numPr>
          <w:ilvl w:val="0"/>
          <w:numId w:val="28"/>
        </w:numPr>
        <w:spacing w:before="0" w:beforeAutospacing="0" w:after="0" w:afterAutospacing="0" w:line="360" w:lineRule="auto"/>
        <w:jc w:val="both"/>
        <w:rPr>
          <w:color w:val="000000"/>
        </w:rPr>
      </w:pPr>
      <w:r w:rsidRPr="00BF02E2">
        <w:rPr>
          <w:bCs/>
          <w:color w:val="000000"/>
        </w:rPr>
        <w:t>n</w:t>
      </w:r>
      <w:r w:rsidR="00B60019" w:rsidRPr="00BF02E2">
        <w:rPr>
          <w:bCs/>
          <w:color w:val="000000"/>
        </w:rPr>
        <w:t xml:space="preserve">a dole każdej strony </w:t>
      </w:r>
      <w:r w:rsidR="00B60019" w:rsidRPr="00C77635">
        <w:rPr>
          <w:b/>
          <w:bCs/>
          <w:color w:val="FF0000"/>
        </w:rPr>
        <w:t>(zalecane!)</w:t>
      </w:r>
      <w:r w:rsidRPr="00C77635">
        <w:rPr>
          <w:color w:val="FF0000"/>
        </w:rPr>
        <w:t>,</w:t>
      </w:r>
    </w:p>
    <w:p w:rsidR="00916C53" w:rsidRPr="009A12BA" w:rsidRDefault="00A134CD" w:rsidP="00BF02E2">
      <w:pPr>
        <w:pStyle w:val="NormalnyWeb"/>
        <w:numPr>
          <w:ilvl w:val="0"/>
          <w:numId w:val="28"/>
        </w:numPr>
        <w:spacing w:before="0" w:beforeAutospacing="0" w:after="0" w:afterAutospacing="0" w:line="360" w:lineRule="auto"/>
        <w:jc w:val="both"/>
      </w:pPr>
      <w:r w:rsidRPr="00BF02E2">
        <w:rPr>
          <w:bCs/>
          <w:color w:val="000000"/>
        </w:rPr>
        <w:t>w</w:t>
      </w:r>
      <w:r w:rsidR="00916C53" w:rsidRPr="00BF02E2">
        <w:rPr>
          <w:bCs/>
          <w:color w:val="000000"/>
        </w:rPr>
        <w:t xml:space="preserve"> miejscu odnośnika w tekście podstawowym pracy</w:t>
      </w:r>
      <w:r w:rsidR="00916C53" w:rsidRPr="00BF02E2">
        <w:rPr>
          <w:color w:val="000000"/>
        </w:rPr>
        <w:t xml:space="preserve">. </w:t>
      </w:r>
    </w:p>
    <w:p w:rsidR="00916C53" w:rsidRPr="00BF02E2" w:rsidRDefault="00916C53" w:rsidP="00BF02E2">
      <w:pPr>
        <w:pStyle w:val="NormalnyWeb"/>
        <w:spacing w:before="0" w:beforeAutospacing="0" w:after="0" w:afterAutospacing="0" w:line="360" w:lineRule="auto"/>
        <w:jc w:val="both"/>
        <w:rPr>
          <w:b/>
        </w:rPr>
      </w:pPr>
      <w:r w:rsidRPr="00BF02E2">
        <w:rPr>
          <w:b/>
          <w:color w:val="000000"/>
        </w:rPr>
        <w:t>Przypisy umieszczone na dole strony i sposób ich oznaczania</w:t>
      </w:r>
    </w:p>
    <w:p w:rsidR="00916C53" w:rsidRPr="00BF02E2" w:rsidRDefault="00916C53" w:rsidP="00BF02E2">
      <w:pPr>
        <w:pStyle w:val="NormalnyWeb"/>
        <w:spacing w:before="0" w:beforeAutospacing="0" w:after="0" w:afterAutospacing="0" w:line="360" w:lineRule="auto"/>
        <w:ind w:firstLine="708"/>
        <w:jc w:val="both"/>
      </w:pPr>
      <w:r w:rsidRPr="00BF02E2">
        <w:rPr>
          <w:color w:val="000000"/>
        </w:rPr>
        <w:t>Oznaczenie przypisu musi odpowiadać odnośnikowi. Jednocześnie na danej stronie (kolumnie) musi być zamieszczonych tyle przypisów, ile jest odnośników w tekście podstawowym. Reguła ta łamana jest wyłącznie w przypadku, gdy ze względów technicznych, a przede wszystkim z powodu obszerności jednego (czasem więcej) przypisu, przekraczającego możliwości pomieszczenia go na całej kolumnie z jednym u góry wierszem (wraz z odnośnikiem) tekstu podstawowego, musimy przenieść część przypisu na stronę następną.</w:t>
      </w:r>
    </w:p>
    <w:p w:rsidR="004D7400" w:rsidRPr="00BF02E2" w:rsidRDefault="004D7400" w:rsidP="00BF02E2">
      <w:pPr>
        <w:pStyle w:val="NormalnyWeb"/>
        <w:spacing w:before="0" w:beforeAutospacing="0" w:after="0" w:afterAutospacing="0" w:line="360" w:lineRule="auto"/>
        <w:jc w:val="both"/>
        <w:rPr>
          <w:bCs/>
          <w:iCs/>
          <w:color w:val="000000"/>
        </w:rPr>
      </w:pPr>
    </w:p>
    <w:p w:rsidR="00933CE8" w:rsidRPr="00720F80" w:rsidRDefault="004D7400" w:rsidP="00BF02E2">
      <w:pPr>
        <w:pStyle w:val="NormalnyWeb"/>
        <w:spacing w:before="0" w:beforeAutospacing="0" w:after="0" w:afterAutospacing="0" w:line="360" w:lineRule="auto"/>
        <w:jc w:val="both"/>
        <w:rPr>
          <w:b/>
          <w:color w:val="000000"/>
          <w:sz w:val="28"/>
          <w:szCs w:val="28"/>
        </w:rPr>
      </w:pPr>
      <w:r w:rsidRPr="00720F80">
        <w:rPr>
          <w:b/>
          <w:color w:val="000000"/>
          <w:sz w:val="28"/>
          <w:szCs w:val="28"/>
        </w:rPr>
        <w:t>V</w:t>
      </w:r>
      <w:r w:rsidR="00720F80" w:rsidRPr="00720F80">
        <w:rPr>
          <w:b/>
          <w:color w:val="000000"/>
          <w:sz w:val="28"/>
          <w:szCs w:val="28"/>
        </w:rPr>
        <w:t>II</w:t>
      </w:r>
      <w:r w:rsidR="00971C37">
        <w:rPr>
          <w:b/>
          <w:color w:val="000000"/>
          <w:sz w:val="28"/>
          <w:szCs w:val="28"/>
        </w:rPr>
        <w:t>.</w:t>
      </w:r>
      <w:r w:rsidRPr="00720F80">
        <w:rPr>
          <w:b/>
          <w:color w:val="000000"/>
          <w:sz w:val="28"/>
          <w:szCs w:val="28"/>
        </w:rPr>
        <w:t xml:space="preserve"> Cytowania</w:t>
      </w:r>
    </w:p>
    <w:p w:rsidR="00916C53" w:rsidRPr="00BF02E2" w:rsidRDefault="00916C53" w:rsidP="00BF02E2">
      <w:pPr>
        <w:pStyle w:val="NormalnyWeb"/>
        <w:spacing w:before="0" w:beforeAutospacing="0" w:after="0" w:afterAutospacing="0" w:line="360" w:lineRule="auto"/>
        <w:jc w:val="both"/>
        <w:rPr>
          <w:b/>
          <w:bCs/>
          <w:iCs/>
          <w:color w:val="000000"/>
        </w:rPr>
      </w:pPr>
      <w:r w:rsidRPr="00BF02E2">
        <w:rPr>
          <w:b/>
          <w:color w:val="000000"/>
        </w:rPr>
        <w:t>Cytowanie książek pojedynczych autorów</w:t>
      </w:r>
    </w:p>
    <w:p w:rsidR="00916C53" w:rsidRPr="00BF02E2" w:rsidRDefault="00916C53" w:rsidP="00BF02E2">
      <w:pPr>
        <w:pStyle w:val="NormalnyWeb"/>
        <w:spacing w:before="0" w:beforeAutospacing="0" w:after="0" w:afterAutospacing="0" w:line="360" w:lineRule="auto"/>
        <w:ind w:firstLine="360"/>
        <w:jc w:val="both"/>
      </w:pPr>
      <w:r w:rsidRPr="00BF02E2">
        <w:rPr>
          <w:color w:val="000000"/>
        </w:rPr>
        <w:lastRenderedPageBreak/>
        <w:t xml:space="preserve">Do obligatoryjnych elementów cytowania konkretnej książki należy określenie: </w:t>
      </w:r>
    </w:p>
    <w:p w:rsidR="00916C53" w:rsidRPr="00BF02E2" w:rsidRDefault="00916C53" w:rsidP="00BF02E2">
      <w:pPr>
        <w:pStyle w:val="NormalnyWeb"/>
        <w:numPr>
          <w:ilvl w:val="0"/>
          <w:numId w:val="21"/>
        </w:numPr>
        <w:spacing w:before="0" w:beforeAutospacing="0" w:after="0" w:afterAutospacing="0" w:line="360" w:lineRule="auto"/>
        <w:jc w:val="both"/>
      </w:pPr>
      <w:r w:rsidRPr="00BF02E2">
        <w:rPr>
          <w:color w:val="000000"/>
        </w:rPr>
        <w:t xml:space="preserve">imienia i nazwiska autora, </w:t>
      </w:r>
    </w:p>
    <w:p w:rsidR="00916C53" w:rsidRPr="00BF02E2" w:rsidRDefault="00916C53" w:rsidP="00BF02E2">
      <w:pPr>
        <w:pStyle w:val="NormalnyWeb"/>
        <w:numPr>
          <w:ilvl w:val="0"/>
          <w:numId w:val="21"/>
        </w:numPr>
        <w:spacing w:before="0" w:beforeAutospacing="0" w:after="0" w:afterAutospacing="0" w:line="360" w:lineRule="auto"/>
        <w:jc w:val="both"/>
        <w:rPr>
          <w:color w:val="000000"/>
        </w:rPr>
      </w:pPr>
      <w:r w:rsidRPr="00BF02E2">
        <w:rPr>
          <w:color w:val="000000"/>
        </w:rPr>
        <w:t xml:space="preserve">tytułu książki, </w:t>
      </w:r>
    </w:p>
    <w:p w:rsidR="00491F87" w:rsidRPr="00BF02E2" w:rsidRDefault="00491F87" w:rsidP="00BF02E2">
      <w:pPr>
        <w:pStyle w:val="NormalnyWeb"/>
        <w:numPr>
          <w:ilvl w:val="0"/>
          <w:numId w:val="21"/>
        </w:numPr>
        <w:spacing w:before="0" w:beforeAutospacing="0" w:after="0" w:afterAutospacing="0" w:line="360" w:lineRule="auto"/>
        <w:jc w:val="both"/>
        <w:rPr>
          <w:color w:val="595959" w:themeColor="text1" w:themeTint="A6"/>
        </w:rPr>
      </w:pPr>
      <w:r w:rsidRPr="00BF02E2">
        <w:rPr>
          <w:color w:val="595959" w:themeColor="text1" w:themeTint="A6"/>
        </w:rPr>
        <w:t>nazwy wydawnictwa czy innych danych (</w:t>
      </w:r>
      <w:r w:rsidR="00B60019" w:rsidRPr="00BF02E2">
        <w:rPr>
          <w:color w:val="595959" w:themeColor="text1" w:themeTint="A6"/>
        </w:rPr>
        <w:t xml:space="preserve">jak zaznaczono coraz częściej </w:t>
      </w:r>
      <w:r w:rsidRPr="00BF02E2">
        <w:rPr>
          <w:color w:val="595959" w:themeColor="text1" w:themeTint="A6"/>
        </w:rPr>
        <w:t>odchodzi się od tego elementu),</w:t>
      </w:r>
    </w:p>
    <w:p w:rsidR="00916C53" w:rsidRPr="00BF02E2" w:rsidRDefault="00916C53" w:rsidP="00BF02E2">
      <w:pPr>
        <w:pStyle w:val="NormalnyWeb"/>
        <w:numPr>
          <w:ilvl w:val="0"/>
          <w:numId w:val="21"/>
        </w:numPr>
        <w:spacing w:before="0" w:beforeAutospacing="0" w:after="0" w:afterAutospacing="0" w:line="360" w:lineRule="auto"/>
        <w:jc w:val="both"/>
        <w:rPr>
          <w:color w:val="000000"/>
        </w:rPr>
      </w:pPr>
      <w:r w:rsidRPr="00BF02E2">
        <w:rPr>
          <w:color w:val="000000"/>
        </w:rPr>
        <w:t>miejsca i roku wydania pra</w:t>
      </w:r>
      <w:r w:rsidR="00491F87" w:rsidRPr="00BF02E2">
        <w:rPr>
          <w:color w:val="000000"/>
        </w:rPr>
        <w:t>cy</w:t>
      </w:r>
      <w:r w:rsidR="00933CE8" w:rsidRPr="00BF02E2">
        <w:rPr>
          <w:color w:val="000000"/>
        </w:rPr>
        <w:t>,</w:t>
      </w:r>
    </w:p>
    <w:p w:rsidR="00933CE8" w:rsidRPr="00BF02E2" w:rsidRDefault="00933CE8" w:rsidP="00BF02E2">
      <w:pPr>
        <w:pStyle w:val="NormalnyWeb"/>
        <w:numPr>
          <w:ilvl w:val="0"/>
          <w:numId w:val="21"/>
        </w:numPr>
        <w:spacing w:before="0" w:beforeAutospacing="0" w:after="0" w:afterAutospacing="0" w:line="360" w:lineRule="auto"/>
        <w:jc w:val="both"/>
        <w:rPr>
          <w:color w:val="000000"/>
        </w:rPr>
      </w:pPr>
      <w:r w:rsidRPr="00BF02E2">
        <w:rPr>
          <w:color w:val="000000"/>
        </w:rPr>
        <w:t>strony/stron (</w:t>
      </w:r>
      <w:r w:rsidRPr="00BF02E2">
        <w:rPr>
          <w:i/>
          <w:color w:val="000000"/>
        </w:rPr>
        <w:t>s., ss.</w:t>
      </w:r>
      <w:r w:rsidRPr="00BF02E2">
        <w:rPr>
          <w:color w:val="000000"/>
        </w:rPr>
        <w:t>).</w:t>
      </w:r>
    </w:p>
    <w:p w:rsidR="00933CE8" w:rsidRPr="00BF02E2" w:rsidRDefault="00933CE8" w:rsidP="00BF02E2">
      <w:pPr>
        <w:pStyle w:val="NormalnyWeb"/>
        <w:spacing w:before="0" w:beforeAutospacing="0" w:after="0" w:afterAutospacing="0" w:line="360" w:lineRule="auto"/>
        <w:ind w:left="720"/>
        <w:jc w:val="both"/>
        <w:rPr>
          <w:color w:val="000000"/>
        </w:rPr>
      </w:pPr>
    </w:p>
    <w:p w:rsidR="00C77635" w:rsidRDefault="00C77635" w:rsidP="00BF02E2">
      <w:pPr>
        <w:pStyle w:val="NormalnyWeb"/>
        <w:spacing w:before="0" w:beforeAutospacing="0" w:after="0" w:afterAutospacing="0" w:line="360" w:lineRule="auto"/>
        <w:jc w:val="both"/>
        <w:rPr>
          <w:b/>
          <w:color w:val="000000"/>
        </w:rPr>
      </w:pPr>
    </w:p>
    <w:p w:rsidR="00916C53" w:rsidRPr="00BF02E2" w:rsidRDefault="00916C53" w:rsidP="00BF02E2">
      <w:pPr>
        <w:pStyle w:val="NormalnyWeb"/>
        <w:spacing w:before="0" w:beforeAutospacing="0" w:after="0" w:afterAutospacing="0" w:line="360" w:lineRule="auto"/>
        <w:jc w:val="both"/>
        <w:rPr>
          <w:b/>
          <w:color w:val="000000"/>
        </w:rPr>
      </w:pPr>
      <w:r w:rsidRPr="00BF02E2">
        <w:rPr>
          <w:b/>
          <w:color w:val="000000"/>
        </w:rPr>
        <w:t>Cytowanie książek o nierozdzielnym autorstwie</w:t>
      </w:r>
    </w:p>
    <w:p w:rsidR="00916C53" w:rsidRPr="00BF02E2" w:rsidRDefault="00916C53" w:rsidP="00BF02E2">
      <w:pPr>
        <w:pStyle w:val="NormalnyWeb"/>
        <w:spacing w:before="0" w:beforeAutospacing="0" w:after="0" w:afterAutospacing="0" w:line="360" w:lineRule="auto"/>
        <w:ind w:firstLine="708"/>
        <w:jc w:val="both"/>
      </w:pPr>
      <w:r w:rsidRPr="00BF02E2">
        <w:rPr>
          <w:color w:val="000000"/>
        </w:rPr>
        <w:t>Z książką o nierozdzielnym autorstwie zwaną niekiedy pracą łączną mamy do czynienia wtedy, gdy żadnemu z dwóch lub więcej współautorów nie można przyporządkować wydzielonego tekstu. Zatem w przypadku, gdy książkę napisało wspólnie kilku autorów, w przypisie odnotowujemy ich wszystkich, np.</w:t>
      </w:r>
      <w:r w:rsidR="00C77635">
        <w:rPr>
          <w:color w:val="000000"/>
        </w:rPr>
        <w:t>:</w:t>
      </w:r>
    </w:p>
    <w:p w:rsidR="00916C53" w:rsidRPr="00BF02E2" w:rsidRDefault="00916C53" w:rsidP="00BF02E2">
      <w:pPr>
        <w:pStyle w:val="NormalnyWeb"/>
        <w:spacing w:before="0" w:beforeAutospacing="0" w:after="0" w:afterAutospacing="0" w:line="360" w:lineRule="auto"/>
        <w:jc w:val="both"/>
      </w:pPr>
      <w:r w:rsidRPr="00BF02E2">
        <w:rPr>
          <w:color w:val="000000"/>
          <w:vertAlign w:val="superscript"/>
        </w:rPr>
        <w:t>1</w:t>
      </w:r>
      <w:r w:rsidRPr="00BF02E2">
        <w:rPr>
          <w:color w:val="000000"/>
        </w:rPr>
        <w:t xml:space="preserve">A. Chełmoński, L. Kieres, </w:t>
      </w:r>
      <w:r w:rsidRPr="00BF02E2">
        <w:rPr>
          <w:i/>
          <w:color w:val="000000"/>
        </w:rPr>
        <w:t>Administracja wodna i żeglugowa Odr</w:t>
      </w:r>
      <w:r w:rsidRPr="00BF02E2">
        <w:rPr>
          <w:color w:val="000000"/>
        </w:rPr>
        <w:t>y, Wrocław 1991</w:t>
      </w:r>
      <w:r w:rsidR="00C77635">
        <w:rPr>
          <w:color w:val="000000"/>
        </w:rPr>
        <w:t>, s. 2</w:t>
      </w:r>
    </w:p>
    <w:p w:rsidR="00916C53" w:rsidRPr="00BF02E2" w:rsidRDefault="00916C53" w:rsidP="00BF02E2">
      <w:pPr>
        <w:pStyle w:val="NormalnyWeb"/>
        <w:spacing w:before="0" w:beforeAutospacing="0" w:after="0" w:afterAutospacing="0" w:line="360" w:lineRule="auto"/>
        <w:jc w:val="both"/>
        <w:rPr>
          <w:lang w:val="en-US"/>
        </w:rPr>
      </w:pPr>
      <w:r w:rsidRPr="00BF02E2">
        <w:rPr>
          <w:color w:val="000000"/>
          <w:lang w:val="en-US"/>
        </w:rPr>
        <w:t>lub</w:t>
      </w:r>
    </w:p>
    <w:p w:rsidR="00916C53" w:rsidRPr="00BF02E2" w:rsidRDefault="00916C53" w:rsidP="00BF02E2">
      <w:pPr>
        <w:pStyle w:val="NormalnyWeb"/>
        <w:spacing w:before="0" w:beforeAutospacing="0" w:after="0" w:afterAutospacing="0" w:line="360" w:lineRule="auto"/>
        <w:jc w:val="both"/>
        <w:rPr>
          <w:lang w:val="en-US"/>
        </w:rPr>
      </w:pPr>
      <w:r w:rsidRPr="00BF02E2">
        <w:rPr>
          <w:color w:val="000000"/>
          <w:vertAlign w:val="superscript"/>
          <w:lang w:val="en-US"/>
        </w:rPr>
        <w:t>2</w:t>
      </w:r>
      <w:r w:rsidRPr="00BF02E2">
        <w:rPr>
          <w:color w:val="000000"/>
          <w:lang w:val="en-US"/>
        </w:rPr>
        <w:t xml:space="preserve">H. R. Dodge, S. D. Fullerton, D. R. Rink, </w:t>
      </w:r>
      <w:r w:rsidRPr="00BF02E2">
        <w:rPr>
          <w:i/>
          <w:color w:val="000000"/>
          <w:lang w:val="en-US"/>
        </w:rPr>
        <w:t>Marketing Research</w:t>
      </w:r>
      <w:r w:rsidRPr="00BF02E2">
        <w:rPr>
          <w:color w:val="000000"/>
          <w:lang w:val="en-US"/>
        </w:rPr>
        <w:t>, Columbus, Toronto, London, Sydney 1982, s. 493 i n.</w:t>
      </w:r>
    </w:p>
    <w:p w:rsidR="00916C53" w:rsidRPr="00BF02E2" w:rsidRDefault="00916C53" w:rsidP="00C77635">
      <w:pPr>
        <w:pStyle w:val="NormalnyWeb"/>
        <w:spacing w:before="0" w:beforeAutospacing="0" w:after="0" w:afterAutospacing="0" w:line="360" w:lineRule="auto"/>
        <w:jc w:val="both"/>
      </w:pPr>
      <w:r w:rsidRPr="00BF02E2">
        <w:rPr>
          <w:color w:val="000000"/>
        </w:rPr>
        <w:t>Nie ma powodów, by pomijać któregokolwiek z współautorów pracy o nierozdzielnym autorstwie.Natomiast w przypadku, gdy książkę napisało wielu autorów (co dotyczy zwłaszcza encyklopedii i prac podobnych), w przypisie nie odnotowujemy żadnego, np.</w:t>
      </w:r>
      <w:r w:rsidR="00C77635">
        <w:rPr>
          <w:color w:val="000000"/>
        </w:rPr>
        <w:t>:</w:t>
      </w:r>
    </w:p>
    <w:p w:rsidR="00916C53" w:rsidRPr="00BF02E2" w:rsidRDefault="00916C53" w:rsidP="00BF02E2">
      <w:pPr>
        <w:pStyle w:val="NormalnyWeb"/>
        <w:spacing w:before="0" w:beforeAutospacing="0" w:after="0" w:afterAutospacing="0" w:line="360" w:lineRule="auto"/>
        <w:jc w:val="both"/>
      </w:pPr>
      <w:r w:rsidRPr="00BF02E2">
        <w:rPr>
          <w:i/>
          <w:color w:val="000000"/>
          <w:vertAlign w:val="superscript"/>
        </w:rPr>
        <w:t>1</w:t>
      </w:r>
      <w:r w:rsidRPr="00BF02E2">
        <w:rPr>
          <w:i/>
          <w:color w:val="000000"/>
        </w:rPr>
        <w:t>Encyklopedia powszechna PWN</w:t>
      </w:r>
      <w:r w:rsidRPr="00BF02E2">
        <w:rPr>
          <w:color w:val="000000"/>
        </w:rPr>
        <w:t xml:space="preserve">, t. 4, Warszawa 1976. </w:t>
      </w:r>
    </w:p>
    <w:p w:rsidR="00933CE8" w:rsidRPr="00BF02E2" w:rsidRDefault="00916C53" w:rsidP="00BF02E2">
      <w:pPr>
        <w:pStyle w:val="NormalnyWeb"/>
        <w:spacing w:before="0" w:beforeAutospacing="0" w:after="0" w:afterAutospacing="0" w:line="360" w:lineRule="auto"/>
        <w:jc w:val="both"/>
        <w:rPr>
          <w:color w:val="000000"/>
        </w:rPr>
      </w:pPr>
      <w:r w:rsidRPr="00BF02E2">
        <w:rPr>
          <w:i/>
          <w:color w:val="000000"/>
          <w:vertAlign w:val="superscript"/>
        </w:rPr>
        <w:t>2</w:t>
      </w:r>
      <w:r w:rsidRPr="00BF02E2">
        <w:rPr>
          <w:i/>
          <w:color w:val="000000"/>
        </w:rPr>
        <w:t>Słownik języka polskiego,</w:t>
      </w:r>
      <w:r w:rsidRPr="00BF02E2">
        <w:rPr>
          <w:color w:val="000000"/>
        </w:rPr>
        <w:t xml:space="preserve"> t. 1., Warszawa 1978.</w:t>
      </w:r>
    </w:p>
    <w:p w:rsidR="00916C53" w:rsidRPr="00BF02E2" w:rsidRDefault="00916C53" w:rsidP="00BF02E2">
      <w:pPr>
        <w:pStyle w:val="NormalnyWeb"/>
        <w:spacing w:before="0" w:beforeAutospacing="0" w:after="0" w:afterAutospacing="0" w:line="360" w:lineRule="auto"/>
        <w:jc w:val="both"/>
        <w:rPr>
          <w:b/>
        </w:rPr>
      </w:pPr>
      <w:r w:rsidRPr="00BF02E2">
        <w:rPr>
          <w:b/>
          <w:color w:val="000000"/>
        </w:rPr>
        <w:t>Cytowanie prac zbiorowych</w:t>
      </w:r>
    </w:p>
    <w:p w:rsidR="00916C53" w:rsidRPr="00BF02E2" w:rsidRDefault="00916C53" w:rsidP="00BF02E2">
      <w:pPr>
        <w:pStyle w:val="NormalnyWeb"/>
        <w:spacing w:before="0" w:beforeAutospacing="0" w:after="0" w:afterAutospacing="0" w:line="360" w:lineRule="auto"/>
        <w:ind w:firstLine="708"/>
        <w:jc w:val="both"/>
      </w:pPr>
      <w:r w:rsidRPr="00BF02E2">
        <w:rPr>
          <w:color w:val="000000"/>
        </w:rPr>
        <w:t xml:space="preserve">Pracą zbiorową jest praca, w której każdemu z co najmniej dwóch autorów przyporządkowany jest określony tekst. </w:t>
      </w:r>
    </w:p>
    <w:p w:rsidR="00916C53" w:rsidRPr="00BF02E2" w:rsidRDefault="00916C53" w:rsidP="00BF02E2">
      <w:pPr>
        <w:pStyle w:val="NormalnyWeb"/>
        <w:spacing w:before="0" w:beforeAutospacing="0" w:after="0" w:afterAutospacing="0" w:line="360" w:lineRule="auto"/>
        <w:jc w:val="both"/>
      </w:pPr>
      <w:r w:rsidRPr="00BF02E2">
        <w:rPr>
          <w:color w:val="000000"/>
        </w:rPr>
        <w:t>W cytowaniu prac zbiorowych obowiązują w zasadzie reguły właściwe cytowaniu książki napisanej przez jednego autora, a także książek o nierozdzielnym autorstwie. Niemniej jednak cytowanie takie cechuje się pewnymi dodatkowymi wymogami.</w:t>
      </w:r>
    </w:p>
    <w:p w:rsidR="00916C53" w:rsidRPr="00BF02E2" w:rsidRDefault="00916C53" w:rsidP="00BF02E2">
      <w:pPr>
        <w:pStyle w:val="NormalnyWeb"/>
        <w:spacing w:before="0" w:beforeAutospacing="0" w:after="0" w:afterAutospacing="0" w:line="360" w:lineRule="auto"/>
        <w:jc w:val="both"/>
      </w:pPr>
      <w:r w:rsidRPr="00BF02E2">
        <w:rPr>
          <w:color w:val="000000"/>
        </w:rPr>
        <w:t xml:space="preserve">Gdy poszczególne części pracy mają osobne i wyróżnione autorstwo, odnotowujemy imię </w:t>
      </w:r>
      <w:r w:rsidR="00894D49">
        <w:rPr>
          <w:color w:val="000000"/>
        </w:rPr>
        <w:br/>
      </w:r>
      <w:r w:rsidRPr="00BF02E2">
        <w:rPr>
          <w:color w:val="000000"/>
        </w:rPr>
        <w:t>i nazwisko autora, wewnętrzny tytuł opracowania, tytuł książki, w której jest zamieszczone, lub tego, który opracował książkę, np.</w:t>
      </w:r>
      <w:r w:rsidR="00784EF8" w:rsidRPr="00BF02E2">
        <w:rPr>
          <w:color w:val="000000"/>
        </w:rPr>
        <w:t>:</w:t>
      </w:r>
    </w:p>
    <w:p w:rsidR="00916C53" w:rsidRPr="00BF02E2" w:rsidRDefault="00916C53" w:rsidP="00BF02E2">
      <w:pPr>
        <w:pStyle w:val="NormalnyWeb"/>
        <w:spacing w:before="0" w:beforeAutospacing="0" w:after="0" w:afterAutospacing="0" w:line="360" w:lineRule="auto"/>
        <w:jc w:val="both"/>
      </w:pPr>
      <w:r w:rsidRPr="00BF02E2">
        <w:rPr>
          <w:color w:val="000000"/>
          <w:vertAlign w:val="superscript"/>
        </w:rPr>
        <w:lastRenderedPageBreak/>
        <w:t>7</w:t>
      </w:r>
      <w:r w:rsidRPr="00BF02E2">
        <w:rPr>
          <w:color w:val="000000"/>
        </w:rPr>
        <w:t xml:space="preserve">J. Kotarbiński, </w:t>
      </w:r>
      <w:r w:rsidRPr="00BF02E2">
        <w:rPr>
          <w:i/>
          <w:color w:val="000000"/>
        </w:rPr>
        <w:t>Sztuka aktorska</w:t>
      </w:r>
      <w:r w:rsidRPr="00BF02E2">
        <w:rPr>
          <w:color w:val="000000"/>
        </w:rPr>
        <w:t xml:space="preserve">, </w:t>
      </w:r>
      <w:r w:rsidR="00784EF8" w:rsidRPr="00BF02E2">
        <w:rPr>
          <w:color w:val="000000"/>
        </w:rPr>
        <w:t>[w:]</w:t>
      </w:r>
      <w:r w:rsidR="00784EF8" w:rsidRPr="00BF02E2">
        <w:rPr>
          <w:i/>
          <w:color w:val="000000"/>
        </w:rPr>
        <w:t>Wprowadzenie do nauki o</w:t>
      </w:r>
      <w:r w:rsidRPr="00BF02E2">
        <w:rPr>
          <w:i/>
          <w:color w:val="000000"/>
        </w:rPr>
        <w:t xml:space="preserve"> teatrze</w:t>
      </w:r>
      <w:r w:rsidRPr="00BF02E2">
        <w:rPr>
          <w:color w:val="000000"/>
        </w:rPr>
        <w:t xml:space="preserve">, t. II, </w:t>
      </w:r>
      <w:r w:rsidRPr="00BF02E2">
        <w:rPr>
          <w:i/>
          <w:color w:val="000000"/>
        </w:rPr>
        <w:t xml:space="preserve">O tworzywie </w:t>
      </w:r>
      <w:r w:rsidR="00894D49">
        <w:rPr>
          <w:i/>
          <w:color w:val="000000"/>
        </w:rPr>
        <w:br/>
      </w:r>
      <w:r w:rsidRPr="00BF02E2">
        <w:rPr>
          <w:i/>
          <w:color w:val="000000"/>
        </w:rPr>
        <w:t>i twórcach dzieła teatralnego</w:t>
      </w:r>
      <w:r w:rsidRPr="00BF02E2">
        <w:rPr>
          <w:color w:val="000000"/>
        </w:rPr>
        <w:t>, Wybór i opr. J. Do</w:t>
      </w:r>
      <w:r w:rsidR="00C77635">
        <w:rPr>
          <w:color w:val="000000"/>
        </w:rPr>
        <w:t>gler, Wrocław 1976, s. 203 i n.</w:t>
      </w:r>
    </w:p>
    <w:p w:rsidR="00916C53" w:rsidRPr="00BF02E2" w:rsidRDefault="00916C53" w:rsidP="00BF02E2">
      <w:pPr>
        <w:pStyle w:val="NormalnyWeb"/>
        <w:spacing w:before="0" w:beforeAutospacing="0" w:after="0" w:afterAutospacing="0" w:line="360" w:lineRule="auto"/>
        <w:jc w:val="both"/>
      </w:pPr>
      <w:r w:rsidRPr="00BF02E2">
        <w:rPr>
          <w:color w:val="000000"/>
          <w:vertAlign w:val="superscript"/>
        </w:rPr>
        <w:t>8</w:t>
      </w:r>
      <w:r w:rsidRPr="00BF02E2">
        <w:rPr>
          <w:color w:val="000000"/>
        </w:rPr>
        <w:t xml:space="preserve">K. Myśliwiec, </w:t>
      </w:r>
      <w:r w:rsidRPr="00BF02E2">
        <w:rPr>
          <w:i/>
          <w:color w:val="000000"/>
        </w:rPr>
        <w:t>Architektura i rzeźba. Od okresu archaicznego do końca Nowego Państw</w:t>
      </w:r>
      <w:r w:rsidR="00784EF8" w:rsidRPr="00BF02E2">
        <w:rPr>
          <w:color w:val="000000"/>
        </w:rPr>
        <w:t>a, [</w:t>
      </w:r>
      <w:r w:rsidRPr="00BF02E2">
        <w:rPr>
          <w:color w:val="000000"/>
        </w:rPr>
        <w:t>w:</w:t>
      </w:r>
      <w:r w:rsidR="00784EF8" w:rsidRPr="00BF02E2">
        <w:rPr>
          <w:color w:val="000000"/>
        </w:rPr>
        <w:t>]</w:t>
      </w:r>
      <w:r w:rsidRPr="00BF02E2">
        <w:rPr>
          <w:i/>
          <w:color w:val="000000"/>
        </w:rPr>
        <w:t>Sztuka świata</w:t>
      </w:r>
      <w:r w:rsidRPr="00BF02E2">
        <w:rPr>
          <w:color w:val="000000"/>
        </w:rPr>
        <w:t>, t. I, pod red. naukową P. Trzec</w:t>
      </w:r>
      <w:r w:rsidR="00C77635">
        <w:rPr>
          <w:color w:val="000000"/>
        </w:rPr>
        <w:t>iaka, Warszawa 1989, s. 55 i n.</w:t>
      </w:r>
    </w:p>
    <w:p w:rsidR="00916C53" w:rsidRPr="00BF02E2" w:rsidRDefault="00916C53" w:rsidP="00BF02E2">
      <w:pPr>
        <w:pStyle w:val="NormalnyWeb"/>
        <w:spacing w:before="0" w:beforeAutospacing="0" w:after="0" w:afterAutospacing="0" w:line="360" w:lineRule="auto"/>
        <w:jc w:val="both"/>
      </w:pPr>
      <w:r w:rsidRPr="00BF02E2">
        <w:rPr>
          <w:color w:val="000000"/>
          <w:vertAlign w:val="superscript"/>
        </w:rPr>
        <w:t>9</w:t>
      </w:r>
      <w:r w:rsidRPr="00BF02E2">
        <w:rPr>
          <w:color w:val="000000"/>
        </w:rPr>
        <w:t xml:space="preserve">E. Smoktunowicz, </w:t>
      </w:r>
      <w:r w:rsidRPr="00BF02E2">
        <w:rPr>
          <w:i/>
          <w:color w:val="000000"/>
        </w:rPr>
        <w:t xml:space="preserve">Status </w:t>
      </w:r>
      <w:r w:rsidR="00971C37" w:rsidRPr="00BF02E2">
        <w:rPr>
          <w:i/>
          <w:color w:val="000000"/>
        </w:rPr>
        <w:t>administracyjnoprawny</w:t>
      </w:r>
      <w:r w:rsidRPr="00BF02E2">
        <w:rPr>
          <w:i/>
          <w:color w:val="000000"/>
        </w:rPr>
        <w:t xml:space="preserve"> obywatela</w:t>
      </w:r>
      <w:r w:rsidR="00784EF8" w:rsidRPr="00BF02E2">
        <w:rPr>
          <w:i/>
          <w:color w:val="000000"/>
        </w:rPr>
        <w:t>,</w:t>
      </w:r>
      <w:r w:rsidR="00784EF8" w:rsidRPr="00BF02E2">
        <w:rPr>
          <w:color w:val="000000"/>
        </w:rPr>
        <w:t xml:space="preserve"> [w:]</w:t>
      </w:r>
      <w:r w:rsidR="00971C37">
        <w:rPr>
          <w:color w:val="000000"/>
        </w:rPr>
        <w:t xml:space="preserve"> </w:t>
      </w:r>
      <w:r w:rsidRPr="00BF02E2">
        <w:rPr>
          <w:i/>
          <w:color w:val="000000"/>
        </w:rPr>
        <w:t>System prawa administracyjnego,</w:t>
      </w:r>
      <w:r w:rsidRPr="00BF02E2">
        <w:rPr>
          <w:color w:val="000000"/>
        </w:rPr>
        <w:t xml:space="preserve"> t. IV, pod red. T. Ra</w:t>
      </w:r>
      <w:r w:rsidR="00C77635">
        <w:rPr>
          <w:color w:val="000000"/>
        </w:rPr>
        <w:t>bskiej, Wrocław 1980, s. 5 i n.</w:t>
      </w:r>
    </w:p>
    <w:p w:rsidR="00916C53" w:rsidRPr="00BF02E2" w:rsidRDefault="00916C53" w:rsidP="00BF02E2">
      <w:pPr>
        <w:pStyle w:val="NormalnyWeb"/>
        <w:spacing w:before="0" w:beforeAutospacing="0" w:after="0" w:afterAutospacing="0" w:line="360" w:lineRule="auto"/>
        <w:jc w:val="both"/>
      </w:pPr>
      <w:r w:rsidRPr="00BF02E2">
        <w:rPr>
          <w:color w:val="000000"/>
        </w:rPr>
        <w:t>Gdy wewnętrzny tytuł opracowania związany jest z określonym autorem tylko w ogólnym wykazie autorów pracy, zapis przypisu może mieć następującą postać:</w:t>
      </w:r>
    </w:p>
    <w:p w:rsidR="00916C53" w:rsidRPr="00BF02E2" w:rsidRDefault="00784EF8" w:rsidP="00BF02E2">
      <w:pPr>
        <w:pStyle w:val="NormalnyWeb"/>
        <w:spacing w:before="0" w:beforeAutospacing="0" w:after="0" w:afterAutospacing="0" w:line="360" w:lineRule="auto"/>
        <w:jc w:val="both"/>
      </w:pPr>
      <w:r w:rsidRPr="00BF02E2">
        <w:rPr>
          <w:color w:val="000000"/>
        </w:rPr>
        <w:t>J. Jeżewski, w: J. Boć (red.)</w:t>
      </w:r>
      <w:r w:rsidR="00916C53" w:rsidRPr="00BF02E2">
        <w:rPr>
          <w:i/>
          <w:color w:val="000000"/>
        </w:rPr>
        <w:t>Prawo administracyjne</w:t>
      </w:r>
      <w:r w:rsidR="00916C53" w:rsidRPr="00BF02E2">
        <w:rPr>
          <w:color w:val="000000"/>
        </w:rPr>
        <w:t xml:space="preserve">, Wrocław 1993, s. 31. </w:t>
      </w:r>
    </w:p>
    <w:p w:rsidR="00916C53" w:rsidRPr="00BF02E2" w:rsidRDefault="00916C53" w:rsidP="00BF02E2">
      <w:pPr>
        <w:pStyle w:val="NormalnyWeb"/>
        <w:spacing w:before="0" w:beforeAutospacing="0" w:after="0" w:afterAutospacing="0" w:line="360" w:lineRule="auto"/>
        <w:jc w:val="both"/>
      </w:pPr>
      <w:r w:rsidRPr="00BF02E2">
        <w:rPr>
          <w:color w:val="000000"/>
        </w:rPr>
        <w:t>Należy dodać, że sformułowanie pod redakcją (pod red.) piszemy zawsze zgodnie z tekstem oryginalnym, co oznacza możliwą różnorodność form:</w:t>
      </w:r>
    </w:p>
    <w:p w:rsidR="00916C53" w:rsidRPr="00BF02E2" w:rsidRDefault="00916C53" w:rsidP="00C77635">
      <w:pPr>
        <w:pStyle w:val="NormalnyWeb"/>
        <w:numPr>
          <w:ilvl w:val="0"/>
          <w:numId w:val="47"/>
        </w:numPr>
        <w:spacing w:before="0" w:beforeAutospacing="0" w:after="0" w:afterAutospacing="0" w:line="360" w:lineRule="auto"/>
        <w:jc w:val="both"/>
      </w:pPr>
      <w:r w:rsidRPr="00BF02E2">
        <w:rPr>
          <w:color w:val="000000"/>
        </w:rPr>
        <w:t xml:space="preserve">pod red, naukową ... </w:t>
      </w:r>
    </w:p>
    <w:p w:rsidR="00916C53" w:rsidRPr="00BF02E2" w:rsidRDefault="00916C53" w:rsidP="00C77635">
      <w:pPr>
        <w:pStyle w:val="NormalnyWeb"/>
        <w:numPr>
          <w:ilvl w:val="0"/>
          <w:numId w:val="47"/>
        </w:numPr>
        <w:spacing w:before="0" w:beforeAutospacing="0" w:after="0" w:afterAutospacing="0" w:line="360" w:lineRule="auto"/>
        <w:jc w:val="both"/>
      </w:pPr>
      <w:r w:rsidRPr="00BF02E2">
        <w:rPr>
          <w:color w:val="000000"/>
        </w:rPr>
        <w:t>pod red. ...</w:t>
      </w:r>
    </w:p>
    <w:p w:rsidR="00916C53" w:rsidRPr="00BF02E2" w:rsidRDefault="00784EF8" w:rsidP="00C77635">
      <w:pPr>
        <w:pStyle w:val="NormalnyWeb"/>
        <w:numPr>
          <w:ilvl w:val="0"/>
          <w:numId w:val="47"/>
        </w:numPr>
        <w:spacing w:before="0" w:beforeAutospacing="0" w:after="0" w:afterAutospacing="0" w:line="360" w:lineRule="auto"/>
        <w:jc w:val="both"/>
        <w:rPr>
          <w:b/>
        </w:rPr>
      </w:pPr>
      <w:r w:rsidRPr="00BF02E2">
        <w:rPr>
          <w:color w:val="000000"/>
        </w:rPr>
        <w:t>(</w:t>
      </w:r>
      <w:r w:rsidR="00916C53" w:rsidRPr="00BF02E2">
        <w:rPr>
          <w:color w:val="000000"/>
        </w:rPr>
        <w:t>red.</w:t>
      </w:r>
      <w:r w:rsidRPr="00BF02E2">
        <w:rPr>
          <w:color w:val="000000"/>
        </w:rPr>
        <w:t>),</w:t>
      </w:r>
      <w:r w:rsidRPr="00BF02E2">
        <w:rPr>
          <w:b/>
          <w:color w:val="000000"/>
        </w:rPr>
        <w:t xml:space="preserve"> najczęściej stosowany obecnie</w:t>
      </w:r>
      <w:r w:rsidR="00916C53" w:rsidRPr="00BF02E2">
        <w:rPr>
          <w:b/>
          <w:color w:val="000000"/>
        </w:rPr>
        <w:t>.</w:t>
      </w:r>
    </w:p>
    <w:p w:rsidR="00784EF8" w:rsidRPr="00BF02E2" w:rsidRDefault="00916C53" w:rsidP="00BF02E2">
      <w:pPr>
        <w:pStyle w:val="NormalnyWeb"/>
        <w:spacing w:before="0" w:beforeAutospacing="0" w:after="0" w:afterAutospacing="0" w:line="360" w:lineRule="auto"/>
        <w:jc w:val="both"/>
        <w:rPr>
          <w:color w:val="000000"/>
        </w:rPr>
      </w:pPr>
      <w:r w:rsidRPr="00BF02E2">
        <w:rPr>
          <w:color w:val="000000"/>
        </w:rPr>
        <w:t>stosownie do zapisu w powoływanej pozycji. Zwrot pod red. piszemy najczęściej po tytule pracy. Czasem kwestię rozstrzyga karta tytułowa (lub jej druga strona) oryginału.</w:t>
      </w:r>
    </w:p>
    <w:p w:rsidR="00971C37" w:rsidRDefault="00971C37" w:rsidP="00BF02E2">
      <w:pPr>
        <w:pStyle w:val="NormalnyWeb"/>
        <w:spacing w:before="0" w:beforeAutospacing="0" w:after="0" w:afterAutospacing="0" w:line="360" w:lineRule="auto"/>
        <w:jc w:val="both"/>
        <w:rPr>
          <w:b/>
          <w:color w:val="000000"/>
        </w:rPr>
      </w:pPr>
    </w:p>
    <w:p w:rsidR="00916C53" w:rsidRPr="00BF02E2" w:rsidRDefault="00916C53" w:rsidP="00BF02E2">
      <w:pPr>
        <w:pStyle w:val="NormalnyWeb"/>
        <w:spacing w:before="0" w:beforeAutospacing="0" w:after="0" w:afterAutospacing="0" w:line="360" w:lineRule="auto"/>
        <w:jc w:val="both"/>
        <w:rPr>
          <w:b/>
        </w:rPr>
      </w:pPr>
      <w:r w:rsidRPr="00BF02E2">
        <w:rPr>
          <w:b/>
          <w:color w:val="000000"/>
        </w:rPr>
        <w:t>Cytowanie publikacji umieszczonych w czasopismach</w:t>
      </w:r>
    </w:p>
    <w:p w:rsidR="00916C53" w:rsidRPr="00BF02E2" w:rsidRDefault="00916C53" w:rsidP="00BF02E2">
      <w:pPr>
        <w:pStyle w:val="NormalnyWeb"/>
        <w:spacing w:before="0" w:beforeAutospacing="0" w:after="0" w:afterAutospacing="0" w:line="360" w:lineRule="auto"/>
        <w:ind w:firstLine="708"/>
        <w:jc w:val="both"/>
      </w:pPr>
      <w:r w:rsidRPr="00BF02E2">
        <w:rPr>
          <w:color w:val="000000"/>
        </w:rPr>
        <w:t>Przy cytowaniu opracowań zamieszczonych w czasopismach obowiązują ogólne reguły z następującymi uzupełnieniami:</w:t>
      </w:r>
    </w:p>
    <w:p w:rsidR="00916C53" w:rsidRPr="00BF02E2" w:rsidRDefault="00784EF8" w:rsidP="00BF02E2">
      <w:pPr>
        <w:pStyle w:val="NormalnyWeb"/>
        <w:numPr>
          <w:ilvl w:val="0"/>
          <w:numId w:val="40"/>
        </w:numPr>
        <w:spacing w:before="0" w:beforeAutospacing="0" w:after="0" w:afterAutospacing="0" w:line="360" w:lineRule="auto"/>
        <w:jc w:val="both"/>
      </w:pPr>
      <w:r w:rsidRPr="00BF02E2">
        <w:rPr>
          <w:color w:val="000000"/>
        </w:rPr>
        <w:t>w</w:t>
      </w:r>
      <w:r w:rsidR="00916C53" w:rsidRPr="00BF02E2">
        <w:rPr>
          <w:color w:val="000000"/>
        </w:rPr>
        <w:t>szystkie wyrazy z nazwy czasopisma piszemy dużą liter</w:t>
      </w:r>
      <w:r w:rsidRPr="00BF02E2">
        <w:rPr>
          <w:color w:val="000000"/>
        </w:rPr>
        <w:t>ą (poza formami koniunkcyjnymi),</w:t>
      </w:r>
    </w:p>
    <w:p w:rsidR="00916C53" w:rsidRPr="00BF02E2" w:rsidRDefault="00784EF8" w:rsidP="00BF02E2">
      <w:pPr>
        <w:pStyle w:val="NormalnyWeb"/>
        <w:numPr>
          <w:ilvl w:val="0"/>
          <w:numId w:val="40"/>
        </w:numPr>
        <w:spacing w:before="0" w:beforeAutospacing="0" w:after="0" w:afterAutospacing="0" w:line="360" w:lineRule="auto"/>
        <w:jc w:val="both"/>
      </w:pPr>
      <w:r w:rsidRPr="00BF02E2">
        <w:rPr>
          <w:color w:val="000000"/>
        </w:rPr>
        <w:t>n</w:t>
      </w:r>
      <w:r w:rsidR="00916C53" w:rsidRPr="00BF02E2">
        <w:rPr>
          <w:color w:val="000000"/>
        </w:rPr>
        <w:t>azwę czasopisma piszemy w cudzysłow</w:t>
      </w:r>
      <w:r w:rsidRPr="00BF02E2">
        <w:rPr>
          <w:color w:val="000000"/>
        </w:rPr>
        <w:t>ie (choć reguła ta dziś zanika),</w:t>
      </w:r>
    </w:p>
    <w:p w:rsidR="00916C53" w:rsidRPr="00BF02E2" w:rsidRDefault="00784EF8" w:rsidP="00BF02E2">
      <w:pPr>
        <w:pStyle w:val="NormalnyWeb"/>
        <w:numPr>
          <w:ilvl w:val="0"/>
          <w:numId w:val="40"/>
        </w:numPr>
        <w:spacing w:before="0" w:beforeAutospacing="0" w:after="0" w:afterAutospacing="0" w:line="360" w:lineRule="auto"/>
        <w:jc w:val="both"/>
      </w:pPr>
      <w:r w:rsidRPr="00BF02E2">
        <w:rPr>
          <w:color w:val="000000"/>
        </w:rPr>
        <w:t xml:space="preserve">po nazwie czasopisma </w:t>
      </w:r>
      <w:r w:rsidR="00916C53" w:rsidRPr="00BF02E2">
        <w:rPr>
          <w:color w:val="000000"/>
        </w:rPr>
        <w:t>piszemy (bez uprzedniego przecinka) rok wydania, a następnie (po p</w:t>
      </w:r>
      <w:r w:rsidRPr="00BF02E2">
        <w:rPr>
          <w:color w:val="000000"/>
        </w:rPr>
        <w:t>rzecinku) numer, zeszyt lub tom,</w:t>
      </w:r>
    </w:p>
    <w:p w:rsidR="00C77635" w:rsidRPr="00C77635" w:rsidRDefault="00784EF8" w:rsidP="00BF02E2">
      <w:pPr>
        <w:pStyle w:val="NormalnyWeb"/>
        <w:numPr>
          <w:ilvl w:val="0"/>
          <w:numId w:val="40"/>
        </w:numPr>
        <w:spacing w:before="0" w:beforeAutospacing="0" w:after="0" w:afterAutospacing="0" w:line="360" w:lineRule="auto"/>
        <w:jc w:val="both"/>
      </w:pPr>
      <w:r w:rsidRPr="00C77635">
        <w:rPr>
          <w:color w:val="000000"/>
        </w:rPr>
        <w:t>n</w:t>
      </w:r>
      <w:r w:rsidR="00916C53" w:rsidRPr="00C77635">
        <w:rPr>
          <w:color w:val="000000"/>
        </w:rPr>
        <w:t xml:space="preserve">a końcu (po przecinku) </w:t>
      </w:r>
      <w:r w:rsidR="00C77635">
        <w:rPr>
          <w:color w:val="000000"/>
        </w:rPr>
        <w:t>oznaczamy stronę (strony), np.:</w:t>
      </w:r>
    </w:p>
    <w:p w:rsidR="00784EF8" w:rsidRPr="00BF02E2" w:rsidRDefault="00784EF8" w:rsidP="00C77635">
      <w:pPr>
        <w:pStyle w:val="NormalnyWeb"/>
        <w:spacing w:before="0" w:beforeAutospacing="0" w:after="0" w:afterAutospacing="0" w:line="360" w:lineRule="auto"/>
        <w:jc w:val="both"/>
      </w:pPr>
      <w:r w:rsidRPr="00C77635">
        <w:rPr>
          <w:color w:val="000000"/>
          <w:vertAlign w:val="superscript"/>
        </w:rPr>
        <w:t>1</w:t>
      </w:r>
      <w:r w:rsidR="00916C53" w:rsidRPr="00C77635">
        <w:rPr>
          <w:color w:val="000000"/>
        </w:rPr>
        <w:t xml:space="preserve">B. Dobke, </w:t>
      </w:r>
      <w:r w:rsidR="00916C53" w:rsidRPr="00C77635">
        <w:rPr>
          <w:i/>
          <w:color w:val="000000"/>
        </w:rPr>
        <w:t>Frachtowanie tonażu chłodniowego do przewozu ładunków polskiego handlu zagranicznego</w:t>
      </w:r>
      <w:r w:rsidR="00916C53" w:rsidRPr="00C77635">
        <w:rPr>
          <w:color w:val="000000"/>
        </w:rPr>
        <w:t>, "Technika i Gospodarka Morska" 1963, Nr 12, s. 355 i n.</w:t>
      </w:r>
    </w:p>
    <w:p w:rsidR="00971C37" w:rsidRDefault="00971C37" w:rsidP="00BF02E2">
      <w:pPr>
        <w:pStyle w:val="NormalnyWeb"/>
        <w:spacing w:before="0" w:beforeAutospacing="0" w:after="0" w:afterAutospacing="0" w:line="360" w:lineRule="auto"/>
        <w:jc w:val="both"/>
        <w:rPr>
          <w:b/>
          <w:color w:val="000000"/>
        </w:rPr>
      </w:pPr>
    </w:p>
    <w:p w:rsidR="00916C53" w:rsidRPr="00BF02E2" w:rsidRDefault="00916C53" w:rsidP="00BF02E2">
      <w:pPr>
        <w:pStyle w:val="NormalnyWeb"/>
        <w:spacing w:before="0" w:beforeAutospacing="0" w:after="0" w:afterAutospacing="0" w:line="360" w:lineRule="auto"/>
        <w:jc w:val="both"/>
        <w:rPr>
          <w:b/>
        </w:rPr>
      </w:pPr>
      <w:r w:rsidRPr="00BF02E2">
        <w:rPr>
          <w:b/>
          <w:color w:val="000000"/>
        </w:rPr>
        <w:t>Cytowanie publikacji zamieszczanych w gazetach</w:t>
      </w:r>
    </w:p>
    <w:p w:rsidR="00CC00FA" w:rsidRPr="00BF02E2" w:rsidRDefault="00916C53" w:rsidP="00C77635">
      <w:pPr>
        <w:pStyle w:val="NormalnyWeb"/>
        <w:spacing w:before="0" w:beforeAutospacing="0" w:after="0" w:afterAutospacing="0" w:line="360" w:lineRule="auto"/>
        <w:ind w:firstLine="708"/>
        <w:jc w:val="both"/>
        <w:rPr>
          <w:color w:val="000000"/>
        </w:rPr>
      </w:pPr>
      <w:r w:rsidRPr="00BF02E2">
        <w:rPr>
          <w:color w:val="000000"/>
        </w:rPr>
        <w:t xml:space="preserve">Ponieważ zasady cytowania z gazet są zbliżone do zasad cytowania z czasopism, ustalenie różnicy między czasopismem a gazetą nie wydaje się istotne. Publikacje z gazet </w:t>
      </w:r>
      <w:r w:rsidRPr="00BF02E2">
        <w:rPr>
          <w:color w:val="000000"/>
        </w:rPr>
        <w:lastRenderedPageBreak/>
        <w:t>cytujemy podobnie jak publikacje z czasopism, z tym że</w:t>
      </w:r>
      <w:r w:rsidR="00CC00FA" w:rsidRPr="00BF02E2">
        <w:rPr>
          <w:color w:val="000000"/>
        </w:rPr>
        <w:t xml:space="preserve"> zamiast określenia roku okreś</w:t>
      </w:r>
      <w:r w:rsidR="00C77635">
        <w:rPr>
          <w:color w:val="000000"/>
        </w:rPr>
        <w:t>la się dzień, miesiąc i rok,</w:t>
      </w:r>
      <w:r w:rsidR="00CC00FA" w:rsidRPr="00BF02E2">
        <w:rPr>
          <w:color w:val="000000"/>
        </w:rPr>
        <w:t xml:space="preserve"> nie podaje się strony.</w:t>
      </w:r>
    </w:p>
    <w:p w:rsidR="00971C37" w:rsidRDefault="00971C37" w:rsidP="00BF02E2">
      <w:pPr>
        <w:pStyle w:val="NormalnyWeb"/>
        <w:spacing w:before="0" w:beforeAutospacing="0" w:after="0" w:afterAutospacing="0" w:line="360" w:lineRule="auto"/>
        <w:jc w:val="both"/>
        <w:rPr>
          <w:b/>
          <w:color w:val="000000"/>
        </w:rPr>
      </w:pPr>
    </w:p>
    <w:p w:rsidR="00916C53" w:rsidRPr="00BF02E2" w:rsidRDefault="00916C53" w:rsidP="00BF02E2">
      <w:pPr>
        <w:pStyle w:val="NormalnyWeb"/>
        <w:spacing w:before="0" w:beforeAutospacing="0" w:after="0" w:afterAutospacing="0" w:line="360" w:lineRule="auto"/>
        <w:jc w:val="both"/>
        <w:rPr>
          <w:b/>
        </w:rPr>
      </w:pPr>
      <w:r w:rsidRPr="00BF02E2">
        <w:rPr>
          <w:b/>
          <w:color w:val="000000"/>
        </w:rPr>
        <w:t>Cytowanie publikacji drukowanych alfabetem niełacińskim</w:t>
      </w:r>
    </w:p>
    <w:p w:rsidR="00916C53" w:rsidRPr="00BF02E2" w:rsidRDefault="00916C53" w:rsidP="00C77635">
      <w:pPr>
        <w:pStyle w:val="NormalnyWeb"/>
        <w:spacing w:before="0" w:beforeAutospacing="0" w:after="0" w:afterAutospacing="0" w:line="360" w:lineRule="auto"/>
        <w:ind w:firstLine="708"/>
        <w:jc w:val="both"/>
      </w:pPr>
      <w:r w:rsidRPr="00BF02E2">
        <w:rPr>
          <w:color w:val="000000"/>
        </w:rPr>
        <w:t>W razie nieprzydatności alfabetu łacińskiego zapisu dokonujemy w formie fonetycznej, np.</w:t>
      </w:r>
    </w:p>
    <w:p w:rsidR="00916C53" w:rsidRPr="00BF02E2" w:rsidRDefault="00CC00FA" w:rsidP="00BF02E2">
      <w:pPr>
        <w:pStyle w:val="NormalnyWeb"/>
        <w:spacing w:before="0" w:beforeAutospacing="0" w:after="0" w:afterAutospacing="0" w:line="360" w:lineRule="auto"/>
        <w:jc w:val="both"/>
      </w:pPr>
      <w:r w:rsidRPr="00BF02E2">
        <w:rPr>
          <w:color w:val="000000"/>
          <w:vertAlign w:val="superscript"/>
        </w:rPr>
        <w:t>1</w:t>
      </w:r>
      <w:r w:rsidR="00916C53" w:rsidRPr="00BF02E2">
        <w:rPr>
          <w:color w:val="000000"/>
        </w:rPr>
        <w:t xml:space="preserve">A. M. Rot, </w:t>
      </w:r>
      <w:r w:rsidR="00916C53" w:rsidRPr="00BF02E2">
        <w:rPr>
          <w:i/>
          <w:color w:val="000000"/>
        </w:rPr>
        <w:t>Osobnostiwzaimodejstvijajazykow i dialektowKarpatskogoareala</w:t>
      </w:r>
      <w:r w:rsidR="00916C53" w:rsidRPr="00BF02E2">
        <w:rPr>
          <w:color w:val="000000"/>
        </w:rPr>
        <w:t>, Uzgorod 1973,</w:t>
      </w:r>
    </w:p>
    <w:p w:rsidR="00CC00FA" w:rsidRPr="00BF02E2" w:rsidRDefault="00CC00FA" w:rsidP="00BF02E2">
      <w:pPr>
        <w:pStyle w:val="NormalnyWeb"/>
        <w:spacing w:before="0" w:beforeAutospacing="0" w:after="0" w:afterAutospacing="0" w:line="360" w:lineRule="auto"/>
        <w:jc w:val="both"/>
        <w:rPr>
          <w:color w:val="000000"/>
        </w:rPr>
      </w:pPr>
      <w:r w:rsidRPr="00BF02E2">
        <w:rPr>
          <w:color w:val="000000"/>
          <w:vertAlign w:val="superscript"/>
        </w:rPr>
        <w:t>2</w:t>
      </w:r>
      <w:r w:rsidR="00916C53" w:rsidRPr="00BF02E2">
        <w:rPr>
          <w:color w:val="000000"/>
        </w:rPr>
        <w:t xml:space="preserve">A. K., </w:t>
      </w:r>
      <w:r w:rsidR="00916C53" w:rsidRPr="00BF02E2">
        <w:rPr>
          <w:i/>
          <w:color w:val="000000"/>
        </w:rPr>
        <w:t>Aza izgewen der unchojb,</w:t>
      </w:r>
      <w:r w:rsidR="00916C53" w:rsidRPr="00BF02E2">
        <w:rPr>
          <w:color w:val="000000"/>
        </w:rPr>
        <w:t xml:space="preserve"> "FołksSztyme", nr 25(4836), 27 VI 1987.</w:t>
      </w:r>
    </w:p>
    <w:p w:rsidR="00916C53" w:rsidRPr="00BF02E2" w:rsidRDefault="00916C53" w:rsidP="00BF02E2">
      <w:pPr>
        <w:pStyle w:val="NormalnyWeb"/>
        <w:spacing w:before="0" w:beforeAutospacing="0" w:after="0" w:afterAutospacing="0" w:line="360" w:lineRule="auto"/>
        <w:jc w:val="both"/>
        <w:rPr>
          <w:b/>
        </w:rPr>
      </w:pPr>
      <w:r w:rsidRPr="00BF02E2">
        <w:rPr>
          <w:b/>
          <w:color w:val="000000"/>
        </w:rPr>
        <w:t>Zapis prac niepublikowanych</w:t>
      </w:r>
    </w:p>
    <w:p w:rsidR="00916C53" w:rsidRPr="00BF02E2" w:rsidRDefault="00916C53" w:rsidP="00C77635">
      <w:pPr>
        <w:pStyle w:val="NormalnyWeb"/>
        <w:spacing w:before="0" w:beforeAutospacing="0" w:after="0" w:afterAutospacing="0" w:line="360" w:lineRule="auto"/>
        <w:ind w:firstLine="708"/>
        <w:jc w:val="both"/>
      </w:pPr>
      <w:r w:rsidRPr="00BF02E2">
        <w:rPr>
          <w:color w:val="000000"/>
        </w:rPr>
        <w:t xml:space="preserve">Prace niepublikowane cytuje się podobnie jak prace publikowane, z tym że dodaje się w nawiasie wyrazy </w:t>
      </w:r>
      <w:r w:rsidRPr="00C77635">
        <w:rPr>
          <w:i/>
          <w:color w:val="000000"/>
        </w:rPr>
        <w:t>praca niepublikowana</w:t>
      </w:r>
      <w:r w:rsidRPr="00BF02E2">
        <w:rPr>
          <w:color w:val="000000"/>
        </w:rPr>
        <w:t xml:space="preserve"> lub oznacza się inne charakterystyczne </w:t>
      </w:r>
      <w:r w:rsidR="00C77635">
        <w:rPr>
          <w:color w:val="000000"/>
        </w:rPr>
        <w:br/>
      </w:r>
      <w:r w:rsidRPr="00BF02E2">
        <w:rPr>
          <w:color w:val="000000"/>
        </w:rPr>
        <w:t xml:space="preserve">i wyróżniające ją cechy, np. praca magisterska, </w:t>
      </w:r>
      <w:r w:rsidR="00C77635">
        <w:rPr>
          <w:color w:val="000000"/>
        </w:rPr>
        <w:t>dysertacja doktorska</w:t>
      </w:r>
      <w:r w:rsidR="004363BB">
        <w:rPr>
          <w:color w:val="000000"/>
        </w:rPr>
        <w:t>,</w:t>
      </w:r>
      <w:r w:rsidRPr="00BF02E2">
        <w:rPr>
          <w:color w:val="000000"/>
        </w:rPr>
        <w:t>listy ze zbiorów ... , ze zbioru kartograficznego ... itp.</w:t>
      </w:r>
    </w:p>
    <w:p w:rsidR="00B60019" w:rsidRPr="00BF02E2" w:rsidRDefault="00307C10" w:rsidP="00BF02E2">
      <w:pPr>
        <w:tabs>
          <w:tab w:val="num" w:pos="1080"/>
        </w:tabs>
        <w:spacing w:after="0" w:line="360" w:lineRule="auto"/>
        <w:jc w:val="both"/>
        <w:rPr>
          <w:rFonts w:ascii="Times New Roman" w:hAnsi="Times New Roman" w:cs="Times New Roman"/>
          <w:b/>
          <w:sz w:val="24"/>
          <w:szCs w:val="24"/>
        </w:rPr>
      </w:pPr>
      <w:r w:rsidRPr="00BF02E2">
        <w:rPr>
          <w:rFonts w:ascii="Times New Roman" w:hAnsi="Times New Roman" w:cs="Times New Roman"/>
          <w:b/>
          <w:sz w:val="24"/>
          <w:szCs w:val="24"/>
        </w:rPr>
        <w:t>Cytowanie stron</w:t>
      </w:r>
      <w:r w:rsidR="00B60019" w:rsidRPr="00BF02E2">
        <w:rPr>
          <w:rFonts w:ascii="Times New Roman" w:hAnsi="Times New Roman" w:cs="Times New Roman"/>
          <w:b/>
          <w:sz w:val="24"/>
          <w:szCs w:val="24"/>
        </w:rPr>
        <w:t xml:space="preserve"> inte</w:t>
      </w:r>
      <w:r w:rsidRPr="00BF02E2">
        <w:rPr>
          <w:rFonts w:ascii="Times New Roman" w:hAnsi="Times New Roman" w:cs="Times New Roman"/>
          <w:b/>
          <w:sz w:val="24"/>
          <w:szCs w:val="24"/>
        </w:rPr>
        <w:t>rnetowych</w:t>
      </w:r>
    </w:p>
    <w:p w:rsidR="004363BB" w:rsidRPr="00BF02E2" w:rsidRDefault="004363BB" w:rsidP="004363BB">
      <w:pPr>
        <w:spacing w:line="360" w:lineRule="auto"/>
        <w:ind w:firstLine="708"/>
        <w:jc w:val="both"/>
        <w:rPr>
          <w:rFonts w:ascii="Times New Roman" w:hAnsi="Times New Roman" w:cs="Times New Roman"/>
          <w:sz w:val="24"/>
          <w:szCs w:val="24"/>
        </w:rPr>
      </w:pPr>
      <w:r w:rsidRPr="00BF02E2">
        <w:rPr>
          <w:rFonts w:ascii="Times New Roman" w:hAnsi="Times New Roman" w:cs="Times New Roman"/>
          <w:sz w:val="24"/>
          <w:szCs w:val="24"/>
        </w:rPr>
        <w:t>Zawsze należy podać całą nazwę strony wraz ze wskazanie</w:t>
      </w:r>
      <w:r>
        <w:rPr>
          <w:rFonts w:ascii="Times New Roman" w:hAnsi="Times New Roman" w:cs="Times New Roman"/>
          <w:sz w:val="24"/>
          <w:szCs w:val="24"/>
        </w:rPr>
        <w:t>m daty dostępu, a nawet godziny, np.:</w:t>
      </w:r>
    </w:p>
    <w:p w:rsidR="00B60019" w:rsidRPr="00BF02E2" w:rsidRDefault="00CC00FA" w:rsidP="004363BB">
      <w:pPr>
        <w:spacing w:line="360" w:lineRule="auto"/>
        <w:jc w:val="both"/>
        <w:rPr>
          <w:rFonts w:ascii="Times New Roman" w:hAnsi="Times New Roman" w:cs="Times New Roman"/>
          <w:sz w:val="24"/>
          <w:szCs w:val="24"/>
        </w:rPr>
      </w:pPr>
      <w:r w:rsidRPr="00BF02E2">
        <w:rPr>
          <w:rFonts w:ascii="Times New Roman" w:hAnsi="Times New Roman" w:cs="Times New Roman"/>
          <w:color w:val="000000"/>
          <w:sz w:val="24"/>
          <w:szCs w:val="24"/>
          <w:vertAlign w:val="superscript"/>
        </w:rPr>
        <w:t>1</w:t>
      </w:r>
      <w:r w:rsidR="00B60019" w:rsidRPr="00BF02E2">
        <w:rPr>
          <w:rFonts w:ascii="Times New Roman" w:hAnsi="Times New Roman" w:cs="Times New Roman"/>
          <w:sz w:val="24"/>
          <w:szCs w:val="24"/>
        </w:rPr>
        <w:t xml:space="preserve"> Dane za stroną internetową: </w:t>
      </w:r>
      <w:r w:rsidR="00307C10" w:rsidRPr="00BF02E2">
        <w:rPr>
          <w:rFonts w:ascii="Times New Roman" w:hAnsi="Times New Roman" w:cs="Times New Roman"/>
          <w:sz w:val="24"/>
          <w:szCs w:val="24"/>
        </w:rPr>
        <w:t>http://www.sejm.gov.pl [dostęp na dzień:XXX].</w:t>
      </w:r>
    </w:p>
    <w:p w:rsidR="00B60019" w:rsidRPr="00BF02E2" w:rsidRDefault="00B60019" w:rsidP="004363BB">
      <w:pPr>
        <w:tabs>
          <w:tab w:val="num" w:pos="1080"/>
        </w:tabs>
        <w:spacing w:after="0" w:line="360" w:lineRule="auto"/>
        <w:jc w:val="both"/>
        <w:rPr>
          <w:rFonts w:ascii="Times New Roman" w:hAnsi="Times New Roman" w:cs="Times New Roman"/>
          <w:b/>
          <w:sz w:val="24"/>
          <w:szCs w:val="24"/>
        </w:rPr>
      </w:pPr>
      <w:r w:rsidRPr="00BF02E2">
        <w:rPr>
          <w:rFonts w:ascii="Times New Roman" w:hAnsi="Times New Roman" w:cs="Times New Roman"/>
          <w:b/>
          <w:sz w:val="24"/>
          <w:szCs w:val="24"/>
        </w:rPr>
        <w:t>Cytowanie aktu prawnego:</w:t>
      </w:r>
    </w:p>
    <w:p w:rsidR="00B60019" w:rsidRPr="00BF02E2" w:rsidRDefault="00CC00FA" w:rsidP="004363BB">
      <w:pPr>
        <w:pStyle w:val="Tekstprzypisudolnego"/>
        <w:spacing w:line="360" w:lineRule="auto"/>
        <w:jc w:val="both"/>
        <w:rPr>
          <w:sz w:val="24"/>
          <w:szCs w:val="24"/>
        </w:rPr>
      </w:pPr>
      <w:r w:rsidRPr="00BF02E2">
        <w:rPr>
          <w:color w:val="000000"/>
          <w:sz w:val="24"/>
          <w:szCs w:val="24"/>
          <w:vertAlign w:val="superscript"/>
        </w:rPr>
        <w:t>1</w:t>
      </w:r>
      <w:r w:rsidR="00B60019" w:rsidRPr="00BF02E2">
        <w:rPr>
          <w:i/>
          <w:sz w:val="24"/>
          <w:szCs w:val="24"/>
        </w:rPr>
        <w:t>Konstytucja Rzeczypospolitej Polskie</w:t>
      </w:r>
      <w:r w:rsidR="00B60019" w:rsidRPr="00BF02E2">
        <w:rPr>
          <w:sz w:val="24"/>
          <w:szCs w:val="24"/>
        </w:rPr>
        <w:t>j z dnia 2 kwi</w:t>
      </w:r>
      <w:r w:rsidR="004363BB">
        <w:rPr>
          <w:sz w:val="24"/>
          <w:szCs w:val="24"/>
        </w:rPr>
        <w:t>etnia 1997 r. (Dz.U. z 2000 r. N</w:t>
      </w:r>
      <w:r w:rsidR="00B60019" w:rsidRPr="00BF02E2">
        <w:rPr>
          <w:sz w:val="24"/>
          <w:szCs w:val="24"/>
        </w:rPr>
        <w:t xml:space="preserve">r 78, poz. 483 lub tekst jednolity - Dz.U. z 2000 r. </w:t>
      </w:r>
      <w:r w:rsidR="004363BB">
        <w:rPr>
          <w:sz w:val="24"/>
          <w:szCs w:val="24"/>
        </w:rPr>
        <w:t>N</w:t>
      </w:r>
      <w:r w:rsidR="00B60019" w:rsidRPr="00BF02E2">
        <w:rPr>
          <w:sz w:val="24"/>
          <w:szCs w:val="24"/>
        </w:rPr>
        <w:t>r 78, poz. 483 z późn. zm).</w:t>
      </w:r>
    </w:p>
    <w:p w:rsidR="00B60019" w:rsidRPr="00BF02E2" w:rsidRDefault="00CC00FA" w:rsidP="004363BB">
      <w:pPr>
        <w:pStyle w:val="Tekstprzypisudolnego"/>
        <w:spacing w:line="360" w:lineRule="auto"/>
        <w:jc w:val="both"/>
        <w:rPr>
          <w:sz w:val="24"/>
          <w:szCs w:val="24"/>
        </w:rPr>
      </w:pPr>
      <w:r w:rsidRPr="00BF02E2">
        <w:rPr>
          <w:color w:val="000000"/>
          <w:sz w:val="24"/>
          <w:szCs w:val="24"/>
          <w:vertAlign w:val="superscript"/>
        </w:rPr>
        <w:t>2</w:t>
      </w:r>
      <w:r w:rsidR="00B60019" w:rsidRPr="00BF02E2">
        <w:rPr>
          <w:sz w:val="24"/>
          <w:szCs w:val="24"/>
        </w:rPr>
        <w:t xml:space="preserve"> Ustawa z dnia 12 kwietnia 2001 r. </w:t>
      </w:r>
      <w:r w:rsidR="00B60019" w:rsidRPr="00BF02E2">
        <w:rPr>
          <w:i/>
          <w:sz w:val="24"/>
          <w:szCs w:val="24"/>
        </w:rPr>
        <w:t xml:space="preserve">Ordynacja wyborcza do Sejmu Rzeczypospolitej Polskiej </w:t>
      </w:r>
      <w:r w:rsidR="00894D49">
        <w:rPr>
          <w:i/>
          <w:sz w:val="24"/>
          <w:szCs w:val="24"/>
        </w:rPr>
        <w:br/>
      </w:r>
      <w:r w:rsidR="00B60019" w:rsidRPr="00BF02E2">
        <w:rPr>
          <w:i/>
          <w:sz w:val="24"/>
          <w:szCs w:val="24"/>
        </w:rPr>
        <w:t>i do Senatu Rzeczypospolitej Polskiej</w:t>
      </w:r>
      <w:r w:rsidR="004363BB">
        <w:rPr>
          <w:sz w:val="24"/>
          <w:szCs w:val="24"/>
        </w:rPr>
        <w:t>, (Dz.U. z 2000 r. N</w:t>
      </w:r>
      <w:r w:rsidR="00B60019" w:rsidRPr="00BF02E2">
        <w:rPr>
          <w:sz w:val="24"/>
          <w:szCs w:val="24"/>
        </w:rPr>
        <w:t>r 46, poz. 499 z późn. zm.).</w:t>
      </w:r>
    </w:p>
    <w:p w:rsidR="00B60019" w:rsidRPr="00BF02E2" w:rsidRDefault="00CC00FA" w:rsidP="004363BB">
      <w:pPr>
        <w:pStyle w:val="Tekstprzypisudolnego"/>
        <w:spacing w:line="360" w:lineRule="auto"/>
        <w:jc w:val="both"/>
        <w:rPr>
          <w:sz w:val="24"/>
          <w:szCs w:val="24"/>
        </w:rPr>
      </w:pPr>
      <w:r w:rsidRPr="00BF02E2">
        <w:rPr>
          <w:color w:val="000000"/>
          <w:sz w:val="24"/>
          <w:szCs w:val="24"/>
          <w:vertAlign w:val="superscript"/>
        </w:rPr>
        <w:t>3</w:t>
      </w:r>
      <w:r w:rsidR="00B60019" w:rsidRPr="00BF02E2">
        <w:rPr>
          <w:sz w:val="24"/>
          <w:szCs w:val="24"/>
        </w:rPr>
        <w:t xml:space="preserve"> Art. 23 ustawy z dnia 14 marca 2003 r. </w:t>
      </w:r>
      <w:r w:rsidR="00B60019" w:rsidRPr="00BF02E2">
        <w:rPr>
          <w:i/>
          <w:sz w:val="24"/>
          <w:szCs w:val="24"/>
        </w:rPr>
        <w:t>o referendum ogólnokrajowym</w:t>
      </w:r>
      <w:r w:rsidR="004363BB">
        <w:rPr>
          <w:sz w:val="24"/>
          <w:szCs w:val="24"/>
        </w:rPr>
        <w:t xml:space="preserve"> (Dz.U. z 2000 r. N</w:t>
      </w:r>
      <w:r w:rsidR="00B60019" w:rsidRPr="00BF02E2">
        <w:rPr>
          <w:sz w:val="24"/>
          <w:szCs w:val="24"/>
        </w:rPr>
        <w:t>r 57, poz. 507 z późn. zm.).</w:t>
      </w:r>
    </w:p>
    <w:p w:rsidR="00B60019" w:rsidRPr="00BF02E2" w:rsidRDefault="004363BB" w:rsidP="004363BB">
      <w:pPr>
        <w:pStyle w:val="Tekstprzypisudolnego"/>
        <w:spacing w:line="360" w:lineRule="auto"/>
        <w:ind w:firstLine="360"/>
        <w:jc w:val="both"/>
        <w:rPr>
          <w:sz w:val="24"/>
          <w:szCs w:val="24"/>
        </w:rPr>
      </w:pPr>
      <w:r>
        <w:rPr>
          <w:sz w:val="24"/>
          <w:szCs w:val="24"/>
        </w:rPr>
        <w:t>Jak już podkreślono, o</w:t>
      </w:r>
      <w:r w:rsidR="00B60019" w:rsidRPr="00BF02E2">
        <w:rPr>
          <w:sz w:val="24"/>
          <w:szCs w:val="24"/>
        </w:rPr>
        <w:t>d 2013 r. zniknęły numery Dz.U., a pozostały tylko pozycje. Z tego względu przyjmuje się zapisy publikatora z podaniem roku danego dziennika</w:t>
      </w:r>
      <w:r>
        <w:rPr>
          <w:sz w:val="24"/>
          <w:szCs w:val="24"/>
        </w:rPr>
        <w:t>, np. Dz. U. z 2015 r., poz</w:t>
      </w:r>
      <w:r w:rsidR="00B60019" w:rsidRPr="00BF02E2">
        <w:rPr>
          <w:sz w:val="24"/>
          <w:szCs w:val="24"/>
        </w:rPr>
        <w:t>.</w:t>
      </w:r>
      <w:r>
        <w:rPr>
          <w:sz w:val="24"/>
          <w:szCs w:val="24"/>
        </w:rPr>
        <w:t xml:space="preserve"> 178, ew. z późn. zm.</w:t>
      </w:r>
    </w:p>
    <w:p w:rsidR="00B60019" w:rsidRPr="00BF02E2" w:rsidRDefault="00CC00FA" w:rsidP="004363BB">
      <w:pPr>
        <w:pStyle w:val="Akapitzlist"/>
        <w:numPr>
          <w:ilvl w:val="0"/>
          <w:numId w:val="42"/>
        </w:numPr>
        <w:spacing w:after="0" w:line="360" w:lineRule="auto"/>
        <w:jc w:val="both"/>
        <w:rPr>
          <w:rFonts w:ascii="Times New Roman" w:hAnsi="Times New Roman" w:cs="Times New Roman"/>
          <w:b/>
          <w:sz w:val="24"/>
          <w:szCs w:val="24"/>
        </w:rPr>
      </w:pPr>
      <w:r w:rsidRPr="00BF02E2">
        <w:rPr>
          <w:rFonts w:ascii="Times New Roman" w:hAnsi="Times New Roman" w:cs="Times New Roman"/>
          <w:b/>
          <w:sz w:val="24"/>
          <w:szCs w:val="24"/>
        </w:rPr>
        <w:t>c</w:t>
      </w:r>
      <w:r w:rsidR="00B60019" w:rsidRPr="00BF02E2">
        <w:rPr>
          <w:rFonts w:ascii="Times New Roman" w:hAnsi="Times New Roman" w:cs="Times New Roman"/>
          <w:b/>
          <w:sz w:val="24"/>
          <w:szCs w:val="24"/>
        </w:rPr>
        <w:t>ytowanie tego samego aktu kilka razy po sobie:</w:t>
      </w:r>
    </w:p>
    <w:p w:rsidR="00B60019" w:rsidRPr="00BF02E2" w:rsidRDefault="00CC00FA" w:rsidP="004363BB">
      <w:pPr>
        <w:spacing w:line="360" w:lineRule="auto"/>
        <w:jc w:val="both"/>
        <w:rPr>
          <w:rFonts w:ascii="Times New Roman" w:hAnsi="Times New Roman" w:cs="Times New Roman"/>
          <w:sz w:val="24"/>
          <w:szCs w:val="24"/>
        </w:rPr>
      </w:pPr>
      <w:r w:rsidRPr="00BF02E2">
        <w:rPr>
          <w:rFonts w:ascii="Times New Roman" w:hAnsi="Times New Roman" w:cs="Times New Roman"/>
          <w:color w:val="000000"/>
          <w:sz w:val="24"/>
          <w:szCs w:val="24"/>
          <w:vertAlign w:val="superscript"/>
        </w:rPr>
        <w:t>1</w:t>
      </w:r>
      <w:r w:rsidR="00B60019" w:rsidRPr="00BF02E2">
        <w:rPr>
          <w:rFonts w:ascii="Times New Roman" w:hAnsi="Times New Roman" w:cs="Times New Roman"/>
          <w:sz w:val="24"/>
          <w:szCs w:val="24"/>
        </w:rPr>
        <w:t xml:space="preserve"> Art. 23 ustawy z dnia 14 marca 2003 r</w:t>
      </w:r>
      <w:r w:rsidR="00B60019" w:rsidRPr="00BF02E2">
        <w:rPr>
          <w:rFonts w:ascii="Times New Roman" w:hAnsi="Times New Roman" w:cs="Times New Roman"/>
          <w:i/>
          <w:sz w:val="24"/>
          <w:szCs w:val="24"/>
        </w:rPr>
        <w:t>. o referendum ogólnokrajowym</w:t>
      </w:r>
      <w:r w:rsidR="00B60019" w:rsidRPr="00BF02E2">
        <w:rPr>
          <w:rFonts w:ascii="Times New Roman" w:hAnsi="Times New Roman" w:cs="Times New Roman"/>
          <w:sz w:val="24"/>
          <w:szCs w:val="24"/>
        </w:rPr>
        <w:t xml:space="preserve"> (Dz.U. nr 57, poz. 507 ze zm.).</w:t>
      </w:r>
    </w:p>
    <w:p w:rsidR="00B60019" w:rsidRPr="00BF02E2" w:rsidRDefault="00CC00FA" w:rsidP="004363BB">
      <w:pPr>
        <w:tabs>
          <w:tab w:val="left" w:pos="1890"/>
        </w:tabs>
        <w:spacing w:line="360" w:lineRule="auto"/>
        <w:jc w:val="both"/>
        <w:rPr>
          <w:rFonts w:ascii="Times New Roman" w:hAnsi="Times New Roman" w:cs="Times New Roman"/>
          <w:sz w:val="24"/>
          <w:szCs w:val="24"/>
        </w:rPr>
      </w:pPr>
      <w:r w:rsidRPr="00BF02E2">
        <w:rPr>
          <w:rFonts w:ascii="Times New Roman" w:hAnsi="Times New Roman" w:cs="Times New Roman"/>
          <w:color w:val="000000"/>
          <w:sz w:val="24"/>
          <w:szCs w:val="24"/>
          <w:vertAlign w:val="superscript"/>
        </w:rPr>
        <w:t>2</w:t>
      </w:r>
      <w:r w:rsidR="00B60019" w:rsidRPr="00BF02E2">
        <w:rPr>
          <w:rFonts w:ascii="Times New Roman" w:hAnsi="Times New Roman" w:cs="Times New Roman"/>
          <w:sz w:val="24"/>
          <w:szCs w:val="24"/>
        </w:rPr>
        <w:t xml:space="preserve"> Art. 37 </w:t>
      </w:r>
      <w:r w:rsidR="00B60019" w:rsidRPr="00BF02E2">
        <w:rPr>
          <w:rFonts w:ascii="Times New Roman" w:hAnsi="Times New Roman" w:cs="Times New Roman"/>
          <w:i/>
          <w:sz w:val="24"/>
          <w:szCs w:val="24"/>
        </w:rPr>
        <w:t>ibidem</w:t>
      </w:r>
      <w:r w:rsidR="00B60019" w:rsidRPr="00BF02E2">
        <w:rPr>
          <w:rFonts w:ascii="Times New Roman" w:hAnsi="Times New Roman" w:cs="Times New Roman"/>
          <w:sz w:val="24"/>
          <w:szCs w:val="24"/>
        </w:rPr>
        <w:t>.</w:t>
      </w:r>
    </w:p>
    <w:p w:rsidR="00B60019" w:rsidRPr="00BF02E2" w:rsidRDefault="00CC00FA" w:rsidP="004363BB">
      <w:pPr>
        <w:pStyle w:val="Akapitzlist"/>
        <w:numPr>
          <w:ilvl w:val="0"/>
          <w:numId w:val="45"/>
        </w:numPr>
        <w:spacing w:after="0" w:line="360" w:lineRule="auto"/>
        <w:jc w:val="both"/>
        <w:rPr>
          <w:rFonts w:ascii="Times New Roman" w:hAnsi="Times New Roman" w:cs="Times New Roman"/>
          <w:b/>
          <w:sz w:val="24"/>
          <w:szCs w:val="24"/>
        </w:rPr>
      </w:pPr>
      <w:r w:rsidRPr="00BF02E2">
        <w:rPr>
          <w:rFonts w:ascii="Times New Roman" w:hAnsi="Times New Roman" w:cs="Times New Roman"/>
          <w:b/>
          <w:sz w:val="24"/>
          <w:szCs w:val="24"/>
        </w:rPr>
        <w:t>c</w:t>
      </w:r>
      <w:r w:rsidR="00B60019" w:rsidRPr="00BF02E2">
        <w:rPr>
          <w:rFonts w:ascii="Times New Roman" w:hAnsi="Times New Roman" w:cs="Times New Roman"/>
          <w:b/>
          <w:sz w:val="24"/>
          <w:szCs w:val="24"/>
        </w:rPr>
        <w:t>ytowanie tego samego aktu, przedzielonego innymi przypisami:</w:t>
      </w:r>
    </w:p>
    <w:p w:rsidR="00B60019" w:rsidRPr="00BF02E2" w:rsidRDefault="00CC00FA" w:rsidP="004363BB">
      <w:pPr>
        <w:spacing w:line="360" w:lineRule="auto"/>
        <w:jc w:val="both"/>
        <w:rPr>
          <w:rFonts w:ascii="Times New Roman" w:hAnsi="Times New Roman" w:cs="Times New Roman"/>
          <w:sz w:val="24"/>
          <w:szCs w:val="24"/>
        </w:rPr>
      </w:pPr>
      <w:r w:rsidRPr="00BF02E2">
        <w:rPr>
          <w:rFonts w:ascii="Times New Roman" w:hAnsi="Times New Roman" w:cs="Times New Roman"/>
          <w:color w:val="000000"/>
          <w:sz w:val="24"/>
          <w:szCs w:val="24"/>
          <w:vertAlign w:val="superscript"/>
        </w:rPr>
        <w:lastRenderedPageBreak/>
        <w:t>1</w:t>
      </w:r>
      <w:r w:rsidR="00B60019" w:rsidRPr="00BF02E2">
        <w:rPr>
          <w:rFonts w:ascii="Times New Roman" w:hAnsi="Times New Roman" w:cs="Times New Roman"/>
          <w:sz w:val="24"/>
          <w:szCs w:val="24"/>
        </w:rPr>
        <w:t xml:space="preserve"> Art. 23 ustawy z dnia 14 marca 2003 r. </w:t>
      </w:r>
      <w:r w:rsidR="00B60019" w:rsidRPr="00BF02E2">
        <w:rPr>
          <w:rFonts w:ascii="Times New Roman" w:hAnsi="Times New Roman" w:cs="Times New Roman"/>
          <w:i/>
          <w:sz w:val="24"/>
          <w:szCs w:val="24"/>
        </w:rPr>
        <w:t>o referendum ogólnokrajowym</w:t>
      </w:r>
      <w:r w:rsidR="00B60019" w:rsidRPr="00BF02E2">
        <w:rPr>
          <w:rFonts w:ascii="Times New Roman" w:hAnsi="Times New Roman" w:cs="Times New Roman"/>
          <w:sz w:val="24"/>
          <w:szCs w:val="24"/>
        </w:rPr>
        <w:t xml:space="preserve"> (Dz.U. nr 57, poz. 507 ze zm.).</w:t>
      </w:r>
    </w:p>
    <w:p w:rsidR="00B60019" w:rsidRPr="00BF02E2" w:rsidRDefault="00CC00FA" w:rsidP="004363BB">
      <w:pPr>
        <w:spacing w:line="360" w:lineRule="auto"/>
        <w:jc w:val="both"/>
        <w:rPr>
          <w:rFonts w:ascii="Times New Roman" w:hAnsi="Times New Roman" w:cs="Times New Roman"/>
          <w:sz w:val="24"/>
          <w:szCs w:val="24"/>
        </w:rPr>
      </w:pPr>
      <w:r w:rsidRPr="00BF02E2">
        <w:rPr>
          <w:rFonts w:ascii="Times New Roman" w:hAnsi="Times New Roman" w:cs="Times New Roman"/>
          <w:color w:val="000000"/>
          <w:sz w:val="24"/>
          <w:szCs w:val="24"/>
          <w:vertAlign w:val="superscript"/>
        </w:rPr>
        <w:t>2</w:t>
      </w:r>
      <w:r w:rsidR="00B60019" w:rsidRPr="00BF02E2">
        <w:rPr>
          <w:rFonts w:ascii="Times New Roman" w:hAnsi="Times New Roman" w:cs="Times New Roman"/>
          <w:sz w:val="24"/>
          <w:szCs w:val="24"/>
        </w:rPr>
        <w:t xml:space="preserve"> Ustawa z dnia 12 kwietnia 2001 r. </w:t>
      </w:r>
      <w:r w:rsidR="00B60019" w:rsidRPr="00BF02E2">
        <w:rPr>
          <w:rFonts w:ascii="Times New Roman" w:hAnsi="Times New Roman" w:cs="Times New Roman"/>
          <w:i/>
          <w:sz w:val="24"/>
          <w:szCs w:val="24"/>
        </w:rPr>
        <w:t xml:space="preserve">Ordynacja wyborcza do Sejmu Rzeczypospolitej Polskiej </w:t>
      </w:r>
      <w:r w:rsidR="00894D49">
        <w:rPr>
          <w:rFonts w:ascii="Times New Roman" w:hAnsi="Times New Roman" w:cs="Times New Roman"/>
          <w:i/>
          <w:sz w:val="24"/>
          <w:szCs w:val="24"/>
        </w:rPr>
        <w:br/>
      </w:r>
      <w:r w:rsidR="00B60019" w:rsidRPr="00BF02E2">
        <w:rPr>
          <w:rFonts w:ascii="Times New Roman" w:hAnsi="Times New Roman" w:cs="Times New Roman"/>
          <w:i/>
          <w:sz w:val="24"/>
          <w:szCs w:val="24"/>
        </w:rPr>
        <w:t>i do Senatu Rzeczypospolitej Polskiej,</w:t>
      </w:r>
      <w:r w:rsidR="00B60019" w:rsidRPr="00BF02E2">
        <w:rPr>
          <w:rFonts w:ascii="Times New Roman" w:hAnsi="Times New Roman" w:cs="Times New Roman"/>
          <w:sz w:val="24"/>
          <w:szCs w:val="24"/>
        </w:rPr>
        <w:t xml:space="preserve"> (Dz.U. nr 46, poz. 499 ze zm.).</w:t>
      </w:r>
    </w:p>
    <w:p w:rsidR="002632C0" w:rsidRPr="003119C1" w:rsidRDefault="00CC00FA" w:rsidP="003119C1">
      <w:pPr>
        <w:spacing w:line="360" w:lineRule="auto"/>
        <w:jc w:val="both"/>
        <w:rPr>
          <w:rFonts w:ascii="Times New Roman" w:hAnsi="Times New Roman" w:cs="Times New Roman"/>
          <w:sz w:val="24"/>
          <w:szCs w:val="24"/>
        </w:rPr>
      </w:pPr>
      <w:r w:rsidRPr="00BF02E2">
        <w:rPr>
          <w:rFonts w:ascii="Times New Roman" w:hAnsi="Times New Roman" w:cs="Times New Roman"/>
          <w:color w:val="000000"/>
          <w:sz w:val="24"/>
          <w:szCs w:val="24"/>
          <w:vertAlign w:val="superscript"/>
        </w:rPr>
        <w:t>3</w:t>
      </w:r>
      <w:r w:rsidR="00B60019" w:rsidRPr="00BF02E2">
        <w:rPr>
          <w:rFonts w:ascii="Times New Roman" w:hAnsi="Times New Roman" w:cs="Times New Roman"/>
          <w:sz w:val="24"/>
          <w:szCs w:val="24"/>
        </w:rPr>
        <w:t xml:space="preserve"> Art. 37 ustawy z dnia 14 marca 2003 r. </w:t>
      </w:r>
      <w:r w:rsidR="00B60019" w:rsidRPr="00BF02E2">
        <w:rPr>
          <w:rFonts w:ascii="Times New Roman" w:hAnsi="Times New Roman" w:cs="Times New Roman"/>
          <w:i/>
          <w:sz w:val="24"/>
          <w:szCs w:val="24"/>
        </w:rPr>
        <w:t>o referendum</w:t>
      </w:r>
      <w:r w:rsidR="00B60019" w:rsidRPr="00BF02E2">
        <w:rPr>
          <w:rFonts w:ascii="Times New Roman" w:hAnsi="Times New Roman" w:cs="Times New Roman"/>
          <w:sz w:val="24"/>
          <w:szCs w:val="24"/>
        </w:rPr>
        <w:t xml:space="preserve"> … </w:t>
      </w:r>
      <w:r w:rsidR="00B60019" w:rsidRPr="00BF02E2">
        <w:rPr>
          <w:rFonts w:ascii="Times New Roman" w:hAnsi="Times New Roman" w:cs="Times New Roman"/>
          <w:i/>
          <w:sz w:val="24"/>
          <w:szCs w:val="24"/>
        </w:rPr>
        <w:t>op. cit.</w:t>
      </w:r>
    </w:p>
    <w:p w:rsidR="00916C53" w:rsidRPr="00BF02E2" w:rsidRDefault="00916C53" w:rsidP="004363BB">
      <w:pPr>
        <w:pStyle w:val="NormalnyWeb"/>
        <w:spacing w:before="0" w:beforeAutospacing="0" w:after="0" w:afterAutospacing="0" w:line="360" w:lineRule="auto"/>
        <w:jc w:val="both"/>
        <w:rPr>
          <w:b/>
          <w:i/>
          <w:iCs/>
          <w:color w:val="000000"/>
        </w:rPr>
      </w:pPr>
      <w:r w:rsidRPr="00BF02E2">
        <w:rPr>
          <w:b/>
          <w:color w:val="000000"/>
        </w:rPr>
        <w:t>Formy polskie i łacińskie</w:t>
      </w:r>
      <w:r w:rsidR="00CC00FA" w:rsidRPr="00BF02E2">
        <w:rPr>
          <w:b/>
          <w:color w:val="000000"/>
        </w:rPr>
        <w:t xml:space="preserve"> w przypisach</w:t>
      </w:r>
    </w:p>
    <w:p w:rsidR="00916C53" w:rsidRPr="00BF02E2" w:rsidRDefault="00916C53" w:rsidP="004363BB">
      <w:pPr>
        <w:pStyle w:val="NormalnyWeb"/>
        <w:spacing w:before="0" w:beforeAutospacing="0" w:after="0" w:afterAutospacing="0" w:line="360" w:lineRule="auto"/>
        <w:ind w:firstLine="708"/>
        <w:jc w:val="both"/>
        <w:rPr>
          <w:b/>
        </w:rPr>
      </w:pPr>
      <w:r w:rsidRPr="00BF02E2">
        <w:rPr>
          <w:color w:val="000000"/>
        </w:rPr>
        <w:t xml:space="preserve">Formy są stosowane w przypisach w celu uniknięcia niepotrzebnych powtórzeń obejmujących zazwyczaj dane o </w:t>
      </w:r>
      <w:r w:rsidR="00CC00FA" w:rsidRPr="00BF02E2">
        <w:rPr>
          <w:color w:val="000000"/>
        </w:rPr>
        <w:t>dziełach</w:t>
      </w:r>
      <w:r w:rsidRPr="00BF02E2">
        <w:rPr>
          <w:color w:val="000000"/>
        </w:rPr>
        <w:t xml:space="preserve"> już cytowanych. Oznacza to, że praca cytowana pierwszy raz musi być opisana dokładnie i całkowicie (zgodnie z ustalonymi wymogami), natomiast cytowana po raz drugi i każdy następny może być opisana za pomocą specjalnych form, do których zaliczamy:</w:t>
      </w:r>
      <w:r w:rsidR="005E0C0F" w:rsidRPr="00BF02E2">
        <w:rPr>
          <w:b/>
          <w:i/>
          <w:iCs/>
          <w:color w:val="000000"/>
        </w:rPr>
        <w:t>jak wyżej, tamże, ibidem, infra, passim,</w:t>
      </w:r>
      <w:r w:rsidRPr="00BF02E2">
        <w:rPr>
          <w:b/>
          <w:i/>
          <w:iCs/>
          <w:color w:val="000000"/>
        </w:rPr>
        <w:t>supra</w:t>
      </w:r>
      <w:r w:rsidR="00720F80">
        <w:rPr>
          <w:b/>
          <w:i/>
          <w:iCs/>
          <w:color w:val="000000"/>
        </w:rPr>
        <w:t>.</w:t>
      </w:r>
    </w:p>
    <w:p w:rsidR="00916C53" w:rsidRPr="00BF02E2" w:rsidRDefault="00916C53" w:rsidP="004363BB">
      <w:pPr>
        <w:pStyle w:val="NormalnyWeb"/>
        <w:spacing w:before="0" w:beforeAutospacing="0" w:after="0" w:afterAutospacing="0" w:line="360" w:lineRule="auto"/>
        <w:jc w:val="both"/>
      </w:pPr>
      <w:r w:rsidRPr="00BF02E2">
        <w:rPr>
          <w:color w:val="000000"/>
        </w:rPr>
        <w:t xml:space="preserve">Forma </w:t>
      </w:r>
      <w:r w:rsidRPr="004363BB">
        <w:rPr>
          <w:b/>
          <w:i/>
          <w:color w:val="000000"/>
        </w:rPr>
        <w:t>jak wyżej</w:t>
      </w:r>
      <w:r w:rsidRPr="00BF02E2">
        <w:rPr>
          <w:color w:val="000000"/>
        </w:rPr>
        <w:t xml:space="preserve"> stosowana jest wyłącznie wtedy, gdy zachodzi potr</w:t>
      </w:r>
      <w:r w:rsidR="005E0C0F" w:rsidRPr="00BF02E2">
        <w:rPr>
          <w:color w:val="000000"/>
        </w:rPr>
        <w:t xml:space="preserve">zeba identycznego zacytowania w </w:t>
      </w:r>
      <w:r w:rsidRPr="00BF02E2">
        <w:rPr>
          <w:color w:val="000000"/>
        </w:rPr>
        <w:t>bezpośrednio następnym przypisie, np.</w:t>
      </w:r>
      <w:r w:rsidR="005E0C0F" w:rsidRPr="00BF02E2">
        <w:rPr>
          <w:color w:val="000000"/>
        </w:rPr>
        <w:t>:</w:t>
      </w:r>
    </w:p>
    <w:p w:rsidR="00916C53" w:rsidRPr="00BF02E2" w:rsidRDefault="00916C53" w:rsidP="004363BB">
      <w:pPr>
        <w:pStyle w:val="NormalnyWeb"/>
        <w:spacing w:before="0" w:beforeAutospacing="0" w:after="0" w:afterAutospacing="0" w:line="360" w:lineRule="auto"/>
        <w:jc w:val="both"/>
      </w:pPr>
      <w:r w:rsidRPr="00BF02E2">
        <w:rPr>
          <w:color w:val="000000"/>
          <w:vertAlign w:val="superscript"/>
        </w:rPr>
        <w:t>1</w:t>
      </w:r>
      <w:r w:rsidRPr="00BF02E2">
        <w:rPr>
          <w:color w:val="000000"/>
        </w:rPr>
        <w:t xml:space="preserve">J.Jeżewski, </w:t>
      </w:r>
      <w:r w:rsidRPr="00BF02E2">
        <w:rPr>
          <w:i/>
          <w:color w:val="000000"/>
        </w:rPr>
        <w:t>Administracyjnoprawne badania działań wewnętrznych administracji</w:t>
      </w:r>
      <w:r w:rsidR="005E0C0F" w:rsidRPr="00BF02E2">
        <w:rPr>
          <w:color w:val="000000"/>
        </w:rPr>
        <w:t>, [w:]</w:t>
      </w:r>
      <w:r w:rsidRPr="00BF02E2">
        <w:rPr>
          <w:i/>
          <w:color w:val="000000"/>
        </w:rPr>
        <w:t>Kryteria prawidłowości działań wewnętrznych administracji</w:t>
      </w:r>
      <w:r w:rsidRPr="00BF02E2">
        <w:rPr>
          <w:color w:val="000000"/>
        </w:rPr>
        <w:t>, Wrocław 1981, s. 26.</w:t>
      </w:r>
    </w:p>
    <w:p w:rsidR="00916C53" w:rsidRPr="00BF02E2" w:rsidRDefault="00916C53" w:rsidP="004363BB">
      <w:pPr>
        <w:pStyle w:val="NormalnyWeb"/>
        <w:spacing w:before="0" w:beforeAutospacing="0" w:after="0" w:afterAutospacing="0" w:line="360" w:lineRule="auto"/>
        <w:jc w:val="both"/>
      </w:pPr>
      <w:r w:rsidRPr="00BF02E2">
        <w:rPr>
          <w:color w:val="000000"/>
          <w:vertAlign w:val="superscript"/>
        </w:rPr>
        <w:t>2</w:t>
      </w:r>
      <w:r w:rsidRPr="00BF02E2">
        <w:rPr>
          <w:color w:val="000000"/>
        </w:rPr>
        <w:t>Jak wyżej</w:t>
      </w:r>
      <w:r w:rsidR="005E0C0F" w:rsidRPr="00BF02E2">
        <w:rPr>
          <w:color w:val="000000"/>
        </w:rPr>
        <w:t>.</w:t>
      </w:r>
    </w:p>
    <w:p w:rsidR="00916C53" w:rsidRPr="00BF02E2" w:rsidRDefault="00916C53" w:rsidP="00BF02E2">
      <w:pPr>
        <w:pStyle w:val="NormalnyWeb"/>
        <w:spacing w:before="0" w:beforeAutospacing="0" w:after="0" w:afterAutospacing="0" w:line="360" w:lineRule="auto"/>
        <w:jc w:val="both"/>
      </w:pPr>
      <w:r w:rsidRPr="00BF02E2">
        <w:rPr>
          <w:color w:val="000000"/>
        </w:rPr>
        <w:t xml:space="preserve">Forma </w:t>
      </w:r>
      <w:r w:rsidRPr="00BF02E2">
        <w:rPr>
          <w:b/>
          <w:i/>
          <w:color w:val="000000"/>
        </w:rPr>
        <w:t>tamże</w:t>
      </w:r>
      <w:r w:rsidRPr="00BF02E2">
        <w:rPr>
          <w:color w:val="000000"/>
        </w:rPr>
        <w:t xml:space="preserve"> stosowana jest wyłącznie wtedy, gdy zachodzi potrzeb</w:t>
      </w:r>
      <w:r w:rsidR="005E0C0F" w:rsidRPr="00BF02E2">
        <w:rPr>
          <w:color w:val="000000"/>
        </w:rPr>
        <w:t xml:space="preserve">a zacytowania tej samej pracy w </w:t>
      </w:r>
      <w:r w:rsidRPr="00BF02E2">
        <w:rPr>
          <w:color w:val="000000"/>
        </w:rPr>
        <w:t>bezpośrednio następnym przypisie, ale z możliwością określenia innego miejsca (strony) cytowanej pracy, np.</w:t>
      </w:r>
    </w:p>
    <w:p w:rsidR="00916C53" w:rsidRPr="00BF02E2" w:rsidRDefault="00916C53" w:rsidP="00BF02E2">
      <w:pPr>
        <w:pStyle w:val="NormalnyWeb"/>
        <w:spacing w:before="0" w:beforeAutospacing="0" w:after="0" w:afterAutospacing="0" w:line="360" w:lineRule="auto"/>
        <w:jc w:val="both"/>
      </w:pPr>
      <w:r w:rsidRPr="00BF02E2">
        <w:rPr>
          <w:color w:val="000000"/>
          <w:vertAlign w:val="superscript"/>
        </w:rPr>
        <w:t>1</w:t>
      </w:r>
      <w:r w:rsidRPr="00BF02E2">
        <w:rPr>
          <w:color w:val="000000"/>
        </w:rPr>
        <w:t xml:space="preserve">S. Piątek, </w:t>
      </w:r>
      <w:r w:rsidRPr="00BF02E2">
        <w:rPr>
          <w:i/>
          <w:color w:val="000000"/>
        </w:rPr>
        <w:t>Przedsiębiorstwo użyteczności publicznej jako instytucja gospodarcza</w:t>
      </w:r>
      <w:r w:rsidRPr="00BF02E2">
        <w:rPr>
          <w:color w:val="000000"/>
        </w:rPr>
        <w:t>, Warszawa 1986, s. 38.</w:t>
      </w:r>
    </w:p>
    <w:p w:rsidR="00916C53" w:rsidRPr="00BF02E2" w:rsidRDefault="00916C53" w:rsidP="00BF02E2">
      <w:pPr>
        <w:pStyle w:val="NormalnyWeb"/>
        <w:spacing w:before="0" w:beforeAutospacing="0" w:after="0" w:afterAutospacing="0" w:line="360" w:lineRule="auto"/>
        <w:jc w:val="both"/>
      </w:pPr>
      <w:r w:rsidRPr="00BF02E2">
        <w:rPr>
          <w:color w:val="000000"/>
          <w:vertAlign w:val="superscript"/>
        </w:rPr>
        <w:t>2</w:t>
      </w:r>
      <w:r w:rsidRPr="00BF02E2">
        <w:rPr>
          <w:color w:val="000000"/>
        </w:rPr>
        <w:t>Tamże, s.52.</w:t>
      </w:r>
    </w:p>
    <w:p w:rsidR="00916C53" w:rsidRPr="00BF02E2" w:rsidRDefault="00916C53" w:rsidP="00BF02E2">
      <w:pPr>
        <w:pStyle w:val="NormalnyWeb"/>
        <w:spacing w:before="0" w:beforeAutospacing="0" w:after="0" w:afterAutospacing="0" w:line="360" w:lineRule="auto"/>
        <w:jc w:val="both"/>
      </w:pPr>
      <w:r w:rsidRPr="00BF02E2">
        <w:rPr>
          <w:color w:val="000000"/>
        </w:rPr>
        <w:t>Forma tamże może być stosowana w połączeniu ze wskazaniem autora, np.</w:t>
      </w:r>
      <w:r w:rsidR="005E0C0F" w:rsidRPr="00BF02E2">
        <w:rPr>
          <w:color w:val="000000"/>
        </w:rPr>
        <w:t>:</w:t>
      </w:r>
    </w:p>
    <w:p w:rsidR="00916C53" w:rsidRPr="00BF02E2" w:rsidRDefault="00916C53" w:rsidP="00BF02E2">
      <w:pPr>
        <w:pStyle w:val="NormalnyWeb"/>
        <w:spacing w:before="0" w:beforeAutospacing="0" w:after="0" w:afterAutospacing="0" w:line="360" w:lineRule="auto"/>
        <w:jc w:val="both"/>
      </w:pPr>
      <w:r w:rsidRPr="00BF02E2">
        <w:rPr>
          <w:color w:val="000000"/>
          <w:vertAlign w:val="superscript"/>
        </w:rPr>
        <w:t>1</w:t>
      </w:r>
      <w:r w:rsidRPr="00BF02E2">
        <w:rPr>
          <w:color w:val="000000"/>
        </w:rPr>
        <w:t xml:space="preserve">S. Biernat, </w:t>
      </w:r>
      <w:r w:rsidRPr="00BF02E2">
        <w:rPr>
          <w:i/>
          <w:color w:val="000000"/>
        </w:rPr>
        <w:t>Problemy prawne sprawiedliwego rozdziału dóbr przez państwo</w:t>
      </w:r>
      <w:r w:rsidRPr="00BF02E2">
        <w:rPr>
          <w:color w:val="000000"/>
        </w:rPr>
        <w:t xml:space="preserve">, Kraków 1985, </w:t>
      </w:r>
      <w:r w:rsidR="00894D49">
        <w:rPr>
          <w:color w:val="000000"/>
        </w:rPr>
        <w:br/>
      </w:r>
      <w:r w:rsidRPr="00BF02E2">
        <w:rPr>
          <w:color w:val="000000"/>
        </w:rPr>
        <w:t>s. 29.</w:t>
      </w:r>
    </w:p>
    <w:p w:rsidR="00916C53" w:rsidRPr="00BF02E2" w:rsidRDefault="00916C53" w:rsidP="00BF02E2">
      <w:pPr>
        <w:pStyle w:val="NormalnyWeb"/>
        <w:spacing w:before="0" w:beforeAutospacing="0" w:after="0" w:afterAutospacing="0" w:line="360" w:lineRule="auto"/>
        <w:jc w:val="both"/>
      </w:pPr>
      <w:r w:rsidRPr="00BF02E2">
        <w:rPr>
          <w:color w:val="000000"/>
          <w:vertAlign w:val="superscript"/>
        </w:rPr>
        <w:t>2</w:t>
      </w:r>
      <w:r w:rsidRPr="00BF02E2">
        <w:rPr>
          <w:color w:val="000000"/>
        </w:rPr>
        <w:t>S. Biernat, tamże, s. 48 i n.</w:t>
      </w:r>
    </w:p>
    <w:p w:rsidR="00916C53" w:rsidRPr="00BF02E2" w:rsidRDefault="00916C53" w:rsidP="00BF02E2">
      <w:pPr>
        <w:pStyle w:val="NormalnyWeb"/>
        <w:spacing w:before="0" w:beforeAutospacing="0" w:after="0" w:afterAutospacing="0" w:line="360" w:lineRule="auto"/>
        <w:jc w:val="both"/>
      </w:pPr>
      <w:r w:rsidRPr="00BF02E2">
        <w:rPr>
          <w:color w:val="000000"/>
        </w:rPr>
        <w:t>Jeśli po uprzednim cytowaniu autora A i jego pracy P cytujemy na dalszych stronach innych autorów Al, A2, A3 i ich prace P1, P2, P3, a następnie wracamy do autora A i jego pracy P, wtedy, oczywiście, nie możemy napisać:</w:t>
      </w:r>
    </w:p>
    <w:p w:rsidR="00916C53" w:rsidRPr="00BF02E2" w:rsidRDefault="00916C53" w:rsidP="00BF02E2">
      <w:pPr>
        <w:pStyle w:val="NormalnyWeb"/>
        <w:spacing w:before="0" w:beforeAutospacing="0" w:after="0" w:afterAutospacing="0" w:line="360" w:lineRule="auto"/>
        <w:jc w:val="both"/>
      </w:pPr>
      <w:r w:rsidRPr="00BF02E2">
        <w:rPr>
          <w:color w:val="000000"/>
        </w:rPr>
        <w:t>A, tamże, s. 21; lub A, ibidem, s. 21,</w:t>
      </w:r>
    </w:p>
    <w:p w:rsidR="00916C53" w:rsidRPr="00BF02E2" w:rsidRDefault="00916C53" w:rsidP="00BF02E2">
      <w:pPr>
        <w:pStyle w:val="NormalnyWeb"/>
        <w:spacing w:before="0" w:beforeAutospacing="0" w:after="0" w:afterAutospacing="0" w:line="360" w:lineRule="auto"/>
        <w:jc w:val="both"/>
      </w:pPr>
      <w:r w:rsidRPr="00BF02E2">
        <w:rPr>
          <w:color w:val="000000"/>
        </w:rPr>
        <w:t>możemy natomiast użyć jednej z dwóch innych form:</w:t>
      </w:r>
    </w:p>
    <w:p w:rsidR="00916C53" w:rsidRPr="00BF02E2" w:rsidRDefault="00916C53" w:rsidP="00BF02E2">
      <w:pPr>
        <w:pStyle w:val="NormalnyWeb"/>
        <w:spacing w:before="0" w:beforeAutospacing="0" w:after="0" w:afterAutospacing="0" w:line="360" w:lineRule="auto"/>
        <w:jc w:val="both"/>
      </w:pPr>
      <w:r w:rsidRPr="00BF02E2">
        <w:rPr>
          <w:color w:val="000000"/>
        </w:rPr>
        <w:lastRenderedPageBreak/>
        <w:t>- jeśli w całej pracy cytujemy tylko jedną pracę autora A - możemy użyć następującego układu</w:t>
      </w:r>
      <w:r w:rsidR="004363BB">
        <w:rPr>
          <w:color w:val="000000"/>
        </w:rPr>
        <w:t>:</w:t>
      </w:r>
    </w:p>
    <w:p w:rsidR="00916C53" w:rsidRPr="00BF02E2" w:rsidRDefault="00916C53" w:rsidP="00BF02E2">
      <w:pPr>
        <w:pStyle w:val="NormalnyWeb"/>
        <w:spacing w:before="0" w:beforeAutospacing="0" w:after="0" w:afterAutospacing="0" w:line="360" w:lineRule="auto"/>
        <w:jc w:val="both"/>
      </w:pPr>
      <w:r w:rsidRPr="00BF02E2">
        <w:rPr>
          <w:color w:val="000000"/>
        </w:rPr>
        <w:t>A</w:t>
      </w:r>
      <w:r w:rsidR="008765B0" w:rsidRPr="00BF02E2">
        <w:rPr>
          <w:color w:val="000000"/>
        </w:rPr>
        <w:t xml:space="preserve"> (autor- jego litera imienia i nazwisko)</w:t>
      </w:r>
      <w:r w:rsidRPr="00BF02E2">
        <w:rPr>
          <w:color w:val="000000"/>
        </w:rPr>
        <w:t xml:space="preserve">, </w:t>
      </w:r>
      <w:r w:rsidR="004363BB">
        <w:rPr>
          <w:b/>
          <w:i/>
          <w:color w:val="000000"/>
        </w:rPr>
        <w:t xml:space="preserve">op. </w:t>
      </w:r>
      <w:r w:rsidRPr="004363BB">
        <w:rPr>
          <w:b/>
          <w:i/>
          <w:color w:val="000000"/>
        </w:rPr>
        <w:t>cit.</w:t>
      </w:r>
      <w:r w:rsidRPr="004363BB">
        <w:rPr>
          <w:i/>
          <w:color w:val="000000"/>
        </w:rPr>
        <w:t>,</w:t>
      </w:r>
      <w:r w:rsidRPr="00BF02E2">
        <w:rPr>
          <w:color w:val="000000"/>
        </w:rPr>
        <w:t>s. 21;</w:t>
      </w:r>
    </w:p>
    <w:p w:rsidR="00916C53" w:rsidRPr="00BF02E2" w:rsidRDefault="00916C53" w:rsidP="00BF02E2">
      <w:pPr>
        <w:pStyle w:val="NormalnyWeb"/>
        <w:spacing w:before="0" w:beforeAutospacing="0" w:after="0" w:afterAutospacing="0" w:line="360" w:lineRule="auto"/>
        <w:jc w:val="both"/>
      </w:pPr>
      <w:r w:rsidRPr="00BF02E2">
        <w:rPr>
          <w:color w:val="000000"/>
        </w:rPr>
        <w:t>- jeśli w całej pracy do momentu powtórnego cytowania autora A i jego (cyto</w:t>
      </w:r>
      <w:r w:rsidR="008765B0" w:rsidRPr="00BF02E2">
        <w:rPr>
          <w:color w:val="000000"/>
        </w:rPr>
        <w:t>wanej już) pracy P powoływano</w:t>
      </w:r>
      <w:r w:rsidRPr="00BF02E2">
        <w:rPr>
          <w:color w:val="000000"/>
        </w:rPr>
        <w:t xml:space="preserve"> wśród źródeł inne opracowania tegoż autora - </w:t>
      </w:r>
      <w:r w:rsidR="008765B0" w:rsidRPr="00BF02E2">
        <w:rPr>
          <w:color w:val="000000"/>
        </w:rPr>
        <w:t>należy</w:t>
      </w:r>
      <w:r w:rsidRPr="00BF02E2">
        <w:rPr>
          <w:color w:val="000000"/>
        </w:rPr>
        <w:t xml:space="preserve"> zindyw</w:t>
      </w:r>
      <w:r w:rsidR="008765B0" w:rsidRPr="00BF02E2">
        <w:rPr>
          <w:color w:val="000000"/>
        </w:rPr>
        <w:t xml:space="preserve">idualizować </w:t>
      </w:r>
      <w:r w:rsidR="00894D49">
        <w:rPr>
          <w:color w:val="000000"/>
        </w:rPr>
        <w:br/>
      </w:r>
      <w:r w:rsidR="008765B0" w:rsidRPr="00BF02E2">
        <w:rPr>
          <w:color w:val="000000"/>
        </w:rPr>
        <w:t xml:space="preserve">w przypisie każde z </w:t>
      </w:r>
      <w:r w:rsidRPr="00BF02E2">
        <w:rPr>
          <w:color w:val="000000"/>
        </w:rPr>
        <w:t>tych opracowań. Czyni się to zazwyczaj przez napisanie pierwszych wyrazów (lub pier</w:t>
      </w:r>
      <w:r w:rsidR="008765B0" w:rsidRPr="00BF02E2">
        <w:rPr>
          <w:color w:val="000000"/>
        </w:rPr>
        <w:t>wszego wyrazu) cytowanej pracy.</w:t>
      </w:r>
    </w:p>
    <w:p w:rsidR="00916C53" w:rsidRPr="00BF02E2" w:rsidRDefault="00916C53" w:rsidP="00BF02E2">
      <w:pPr>
        <w:pStyle w:val="NormalnyWeb"/>
        <w:spacing w:before="0" w:beforeAutospacing="0" w:after="0" w:afterAutospacing="0" w:line="360" w:lineRule="auto"/>
        <w:jc w:val="both"/>
      </w:pPr>
      <w:r w:rsidRPr="00BF02E2">
        <w:rPr>
          <w:color w:val="000000"/>
        </w:rPr>
        <w:t xml:space="preserve">Jeśli w pracy korzysta się z kilku opracowań tego samego autora, skrótu </w:t>
      </w:r>
      <w:r w:rsidRPr="00BF02E2">
        <w:rPr>
          <w:i/>
          <w:iCs/>
          <w:color w:val="000000"/>
        </w:rPr>
        <w:t>op.cit</w:t>
      </w:r>
      <w:r w:rsidRPr="00BF02E2">
        <w:rPr>
          <w:color w:val="000000"/>
        </w:rPr>
        <w:t xml:space="preserve">. </w:t>
      </w:r>
      <w:r w:rsidR="00894D49">
        <w:rPr>
          <w:color w:val="000000"/>
        </w:rPr>
        <w:br/>
      </w:r>
      <w:r w:rsidRPr="00BF02E2">
        <w:rPr>
          <w:color w:val="000000"/>
        </w:rPr>
        <w:t>w odniesieniu do którejkolwiek z prac tego autora nie stosuje się.</w:t>
      </w:r>
    </w:p>
    <w:p w:rsidR="00916C53" w:rsidRPr="00BF02E2" w:rsidRDefault="00916C53" w:rsidP="00BF02E2">
      <w:pPr>
        <w:pStyle w:val="NormalnyWeb"/>
        <w:spacing w:before="0" w:beforeAutospacing="0" w:after="0" w:afterAutospacing="0" w:line="360" w:lineRule="auto"/>
        <w:jc w:val="both"/>
      </w:pPr>
      <w:r w:rsidRPr="00BF02E2">
        <w:rPr>
          <w:color w:val="000000"/>
        </w:rPr>
        <w:t>Łacińskie</w:t>
      </w:r>
      <w:r w:rsidRPr="00BF02E2">
        <w:rPr>
          <w:b/>
          <w:i/>
          <w:iCs/>
          <w:color w:val="000000"/>
        </w:rPr>
        <w:t>ibidem</w:t>
      </w:r>
      <w:r w:rsidRPr="00BF02E2">
        <w:rPr>
          <w:color w:val="000000"/>
        </w:rPr>
        <w:t xml:space="preserve"> oznacza to samo co polskie </w:t>
      </w:r>
      <w:r w:rsidRPr="00BF02E2">
        <w:rPr>
          <w:i/>
          <w:color w:val="000000"/>
        </w:rPr>
        <w:t>tamże</w:t>
      </w:r>
      <w:r w:rsidRPr="00BF02E2">
        <w:rPr>
          <w:color w:val="000000"/>
        </w:rPr>
        <w:t>, np.</w:t>
      </w:r>
      <w:r w:rsidR="004363BB">
        <w:rPr>
          <w:color w:val="000000"/>
        </w:rPr>
        <w:t>:</w:t>
      </w:r>
    </w:p>
    <w:p w:rsidR="00916C53" w:rsidRPr="00BF02E2" w:rsidRDefault="00916C53" w:rsidP="00BF02E2">
      <w:pPr>
        <w:pStyle w:val="NormalnyWeb"/>
        <w:spacing w:before="0" w:beforeAutospacing="0" w:after="0" w:afterAutospacing="0" w:line="360" w:lineRule="auto"/>
        <w:jc w:val="both"/>
      </w:pPr>
      <w:r w:rsidRPr="00BF02E2">
        <w:rPr>
          <w:color w:val="000000"/>
          <w:vertAlign w:val="superscript"/>
        </w:rPr>
        <w:t>11</w:t>
      </w:r>
      <w:r w:rsidRPr="00BF02E2">
        <w:rPr>
          <w:color w:val="000000"/>
        </w:rPr>
        <w:t xml:space="preserve">A. Błaś, </w:t>
      </w:r>
      <w:r w:rsidRPr="00BF02E2">
        <w:rPr>
          <w:i/>
          <w:color w:val="000000"/>
        </w:rPr>
        <w:t>Koncepcja regulacji prawnej działań wewnętrznych administracji państwowej</w:t>
      </w:r>
      <w:r w:rsidR="008765B0" w:rsidRPr="00BF02E2">
        <w:rPr>
          <w:color w:val="000000"/>
        </w:rPr>
        <w:t>, [w:]</w:t>
      </w:r>
      <w:r w:rsidRPr="00BF02E2">
        <w:rPr>
          <w:i/>
          <w:color w:val="000000"/>
        </w:rPr>
        <w:t>Kryteria prawidłowości działań wewnętrznych administracji</w:t>
      </w:r>
      <w:r w:rsidRPr="00BF02E2">
        <w:rPr>
          <w:color w:val="000000"/>
        </w:rPr>
        <w:t>, Wrocław 1981, s. 23.</w:t>
      </w:r>
    </w:p>
    <w:p w:rsidR="00916C53" w:rsidRPr="00BF02E2" w:rsidRDefault="00916C53" w:rsidP="00BF02E2">
      <w:pPr>
        <w:pStyle w:val="NormalnyWeb"/>
        <w:spacing w:before="0" w:beforeAutospacing="0" w:after="0" w:afterAutospacing="0" w:line="360" w:lineRule="auto"/>
        <w:jc w:val="both"/>
      </w:pPr>
      <w:r w:rsidRPr="00BF02E2">
        <w:rPr>
          <w:color w:val="000000"/>
          <w:vertAlign w:val="superscript"/>
        </w:rPr>
        <w:t>12</w:t>
      </w:r>
      <w:r w:rsidRPr="004363BB">
        <w:rPr>
          <w:i/>
          <w:color w:val="000000"/>
        </w:rPr>
        <w:t>Ibidem</w:t>
      </w:r>
      <w:r w:rsidRPr="00BF02E2">
        <w:rPr>
          <w:color w:val="000000"/>
        </w:rPr>
        <w:t>, s. 25. lub</w:t>
      </w:r>
    </w:p>
    <w:p w:rsidR="00916C53" w:rsidRPr="00BF02E2" w:rsidRDefault="00916C53" w:rsidP="00BF02E2">
      <w:pPr>
        <w:pStyle w:val="NormalnyWeb"/>
        <w:spacing w:before="0" w:beforeAutospacing="0" w:after="0" w:afterAutospacing="0" w:line="360" w:lineRule="auto"/>
        <w:jc w:val="both"/>
      </w:pPr>
      <w:r w:rsidRPr="00BF02E2">
        <w:rPr>
          <w:color w:val="000000"/>
          <w:vertAlign w:val="superscript"/>
        </w:rPr>
        <w:t>13</w:t>
      </w:r>
      <w:r w:rsidRPr="00BF02E2">
        <w:rPr>
          <w:color w:val="000000"/>
        </w:rPr>
        <w:t xml:space="preserve">A. Błaś, </w:t>
      </w:r>
      <w:r w:rsidRPr="004363BB">
        <w:rPr>
          <w:i/>
          <w:color w:val="000000"/>
        </w:rPr>
        <w:t>ibidem</w:t>
      </w:r>
      <w:r w:rsidRPr="00BF02E2">
        <w:rPr>
          <w:color w:val="000000"/>
        </w:rPr>
        <w:t>, s. 25.</w:t>
      </w:r>
    </w:p>
    <w:p w:rsidR="00916C53" w:rsidRPr="00BF02E2" w:rsidRDefault="00916C53" w:rsidP="00BF02E2">
      <w:pPr>
        <w:pStyle w:val="NormalnyWeb"/>
        <w:spacing w:before="0" w:beforeAutospacing="0" w:after="0" w:afterAutospacing="0" w:line="360" w:lineRule="auto"/>
        <w:jc w:val="both"/>
      </w:pPr>
      <w:r w:rsidRPr="00BF02E2">
        <w:rPr>
          <w:i/>
          <w:iCs/>
          <w:color w:val="000000"/>
        </w:rPr>
        <w:t xml:space="preserve">Ibidem </w:t>
      </w:r>
      <w:r w:rsidRPr="00BF02E2">
        <w:rPr>
          <w:color w:val="000000"/>
        </w:rPr>
        <w:t>może też występować (podobnie jak forma tamże) w konfiguracji, gdy uprzedni przypis napisany jest w sposób skrócony, np.</w:t>
      </w:r>
      <w:r w:rsidR="008765B0" w:rsidRPr="00BF02E2">
        <w:rPr>
          <w:color w:val="000000"/>
        </w:rPr>
        <w:t>:</w:t>
      </w:r>
    </w:p>
    <w:p w:rsidR="00916C53" w:rsidRPr="00BF02E2" w:rsidRDefault="00916C53" w:rsidP="00BF02E2">
      <w:pPr>
        <w:pStyle w:val="NormalnyWeb"/>
        <w:spacing w:before="0" w:beforeAutospacing="0" w:after="0" w:afterAutospacing="0" w:line="360" w:lineRule="auto"/>
        <w:jc w:val="both"/>
      </w:pPr>
      <w:r w:rsidRPr="00BF02E2">
        <w:rPr>
          <w:color w:val="000000"/>
          <w:vertAlign w:val="superscript"/>
        </w:rPr>
        <w:t>22</w:t>
      </w:r>
      <w:r w:rsidRPr="00BF02E2">
        <w:rPr>
          <w:color w:val="000000"/>
        </w:rPr>
        <w:t xml:space="preserve">J. Kremis, </w:t>
      </w:r>
      <w:r w:rsidRPr="004363BB">
        <w:rPr>
          <w:i/>
          <w:color w:val="000000"/>
        </w:rPr>
        <w:t>Odpowiedzialność odszkodowawcza</w:t>
      </w:r>
      <w:r w:rsidRPr="00BF02E2">
        <w:rPr>
          <w:color w:val="000000"/>
        </w:rPr>
        <w:t xml:space="preserve"> ... s. 23.</w:t>
      </w:r>
    </w:p>
    <w:p w:rsidR="00916C53" w:rsidRPr="00BF02E2" w:rsidRDefault="00916C53" w:rsidP="00BF02E2">
      <w:pPr>
        <w:pStyle w:val="NormalnyWeb"/>
        <w:spacing w:before="0" w:beforeAutospacing="0" w:after="0" w:afterAutospacing="0" w:line="360" w:lineRule="auto"/>
        <w:jc w:val="both"/>
      </w:pPr>
      <w:r w:rsidRPr="00BF02E2">
        <w:rPr>
          <w:color w:val="000000"/>
          <w:vertAlign w:val="superscript"/>
        </w:rPr>
        <w:t>23</w:t>
      </w:r>
      <w:r w:rsidRPr="004363BB">
        <w:rPr>
          <w:i/>
          <w:color w:val="000000"/>
        </w:rPr>
        <w:t>Ibidem</w:t>
      </w:r>
      <w:r w:rsidRPr="00BF02E2">
        <w:rPr>
          <w:color w:val="000000"/>
        </w:rPr>
        <w:t>, s. 24.</w:t>
      </w:r>
    </w:p>
    <w:p w:rsidR="00916C53" w:rsidRPr="00BF02E2" w:rsidRDefault="00916C53" w:rsidP="00BF02E2">
      <w:pPr>
        <w:pStyle w:val="NormalnyWeb"/>
        <w:spacing w:before="0" w:beforeAutospacing="0" w:after="0" w:afterAutospacing="0" w:line="360" w:lineRule="auto"/>
        <w:jc w:val="both"/>
      </w:pPr>
      <w:r w:rsidRPr="00BF02E2">
        <w:rPr>
          <w:color w:val="000000"/>
          <w:vertAlign w:val="superscript"/>
        </w:rPr>
        <w:t>24</w:t>
      </w:r>
      <w:r w:rsidRPr="00BF02E2">
        <w:rPr>
          <w:color w:val="000000"/>
        </w:rPr>
        <w:t xml:space="preserve">J. Kremis, </w:t>
      </w:r>
      <w:r w:rsidRPr="004363BB">
        <w:rPr>
          <w:i/>
          <w:color w:val="000000"/>
        </w:rPr>
        <w:t>ibidem</w:t>
      </w:r>
      <w:r w:rsidRPr="00BF02E2">
        <w:rPr>
          <w:color w:val="000000"/>
        </w:rPr>
        <w:t>, s. 24.</w:t>
      </w:r>
    </w:p>
    <w:p w:rsidR="00916C53" w:rsidRPr="00BF02E2" w:rsidRDefault="00916C53" w:rsidP="00BF02E2">
      <w:pPr>
        <w:pStyle w:val="NormalnyWeb"/>
        <w:spacing w:before="0" w:beforeAutospacing="0" w:after="0" w:afterAutospacing="0" w:line="360" w:lineRule="auto"/>
        <w:jc w:val="both"/>
      </w:pPr>
      <w:r w:rsidRPr="00BF02E2">
        <w:rPr>
          <w:color w:val="000000"/>
        </w:rPr>
        <w:t xml:space="preserve">Łacińska forma </w:t>
      </w:r>
      <w:r w:rsidRPr="00BF02E2">
        <w:rPr>
          <w:b/>
          <w:i/>
          <w:iCs/>
          <w:color w:val="000000"/>
        </w:rPr>
        <w:t>infra</w:t>
      </w:r>
      <w:r w:rsidRPr="00BF02E2">
        <w:rPr>
          <w:b/>
          <w:color w:val="000000"/>
        </w:rPr>
        <w:t xml:space="preserve"> (</w:t>
      </w:r>
      <w:r w:rsidRPr="00BF02E2">
        <w:rPr>
          <w:color w:val="000000"/>
        </w:rPr>
        <w:t>rzadko spotykana) oznacza wskazanie innego przypisu pracy znajdującego się po przypisie zawierającym tę formę lub fragmentu tekstu po odnośniku, do którego odnosi się przypis.</w:t>
      </w:r>
    </w:p>
    <w:p w:rsidR="00916C53" w:rsidRPr="00BF02E2" w:rsidRDefault="00916C53" w:rsidP="00BF02E2">
      <w:pPr>
        <w:pStyle w:val="NormalnyWeb"/>
        <w:spacing w:before="0" w:beforeAutospacing="0" w:after="0" w:afterAutospacing="0" w:line="360" w:lineRule="auto"/>
        <w:jc w:val="both"/>
      </w:pPr>
      <w:r w:rsidRPr="00BF02E2">
        <w:rPr>
          <w:color w:val="000000"/>
        </w:rPr>
        <w:t xml:space="preserve">Łacińskie </w:t>
      </w:r>
      <w:r w:rsidRPr="00BF02E2">
        <w:rPr>
          <w:b/>
          <w:i/>
          <w:iCs/>
          <w:color w:val="000000"/>
        </w:rPr>
        <w:t>passim</w:t>
      </w:r>
      <w:r w:rsidRPr="00BF02E2">
        <w:rPr>
          <w:color w:val="000000"/>
        </w:rPr>
        <w:t xml:space="preserve"> oznacza jednoczesne wskazanie na różne, niezindywidualizowane miejsca cytowanej pracy.</w:t>
      </w:r>
    </w:p>
    <w:p w:rsidR="00916C53" w:rsidRPr="00BF02E2" w:rsidRDefault="00916C53" w:rsidP="00BF02E2">
      <w:pPr>
        <w:pStyle w:val="NormalnyWeb"/>
        <w:spacing w:before="0" w:beforeAutospacing="0" w:after="0" w:afterAutospacing="0" w:line="360" w:lineRule="auto"/>
        <w:jc w:val="both"/>
      </w:pPr>
      <w:r w:rsidRPr="00BF02E2">
        <w:rPr>
          <w:color w:val="000000"/>
          <w:vertAlign w:val="superscript"/>
        </w:rPr>
        <w:t>16</w:t>
      </w:r>
      <w:r w:rsidRPr="00BF02E2">
        <w:rPr>
          <w:color w:val="000000"/>
        </w:rPr>
        <w:t>Tak B: Siciński, op.cit., passim.</w:t>
      </w:r>
    </w:p>
    <w:p w:rsidR="00916C53" w:rsidRPr="00BF02E2" w:rsidRDefault="00916C53" w:rsidP="00BF02E2">
      <w:pPr>
        <w:pStyle w:val="NormalnyWeb"/>
        <w:spacing w:before="0" w:beforeAutospacing="0" w:after="0" w:afterAutospacing="0" w:line="360" w:lineRule="auto"/>
        <w:jc w:val="both"/>
        <w:rPr>
          <w:color w:val="000000"/>
        </w:rPr>
      </w:pPr>
      <w:r w:rsidRPr="00BF02E2">
        <w:rPr>
          <w:color w:val="000000"/>
        </w:rPr>
        <w:t xml:space="preserve">Łacińska forma </w:t>
      </w:r>
      <w:r w:rsidRPr="00BF02E2">
        <w:rPr>
          <w:b/>
          <w:i/>
          <w:iCs/>
          <w:color w:val="000000"/>
        </w:rPr>
        <w:t>supra</w:t>
      </w:r>
      <w:r w:rsidRPr="00BF02E2">
        <w:rPr>
          <w:color w:val="000000"/>
        </w:rPr>
        <w:t xml:space="preserve"> (rzadko używana) oznacza wskazanie innego przypisu pracy znajdującego się przed przypisem zawierającym tę formę lub fragment tekstu znajdującego się przed odnośnikiem.</w:t>
      </w:r>
    </w:p>
    <w:p w:rsidR="00720F80" w:rsidRDefault="00720F80" w:rsidP="00BF02E2">
      <w:pPr>
        <w:pStyle w:val="NormalnyWeb"/>
        <w:spacing w:before="0" w:beforeAutospacing="0" w:after="0" w:afterAutospacing="0" w:line="360" w:lineRule="auto"/>
        <w:jc w:val="both"/>
        <w:rPr>
          <w:b/>
        </w:rPr>
      </w:pPr>
    </w:p>
    <w:p w:rsidR="00916C53" w:rsidRPr="00BF02E2" w:rsidRDefault="008765B0" w:rsidP="00BF02E2">
      <w:pPr>
        <w:pStyle w:val="NormalnyWeb"/>
        <w:spacing w:before="0" w:beforeAutospacing="0" w:after="0" w:afterAutospacing="0" w:line="360" w:lineRule="auto"/>
        <w:jc w:val="both"/>
        <w:rPr>
          <w:b/>
        </w:rPr>
      </w:pPr>
      <w:r w:rsidRPr="00BF02E2">
        <w:rPr>
          <w:b/>
        </w:rPr>
        <w:t>Skróty w przypisach</w:t>
      </w:r>
    </w:p>
    <w:p w:rsidR="00C34535" w:rsidRPr="00BF02E2" w:rsidRDefault="008765B0" w:rsidP="00BF02E2">
      <w:pPr>
        <w:pStyle w:val="NormalnyWeb"/>
        <w:spacing w:before="0" w:beforeAutospacing="0" w:after="0" w:afterAutospacing="0" w:line="360" w:lineRule="auto"/>
        <w:ind w:firstLine="708"/>
        <w:jc w:val="both"/>
        <w:rPr>
          <w:b/>
          <w:color w:val="000000"/>
        </w:rPr>
      </w:pPr>
      <w:r w:rsidRPr="00BF02E2">
        <w:rPr>
          <w:color w:val="000000"/>
        </w:rPr>
        <w:t>Dla unikania powtórzeń i zmniejszenia</w:t>
      </w:r>
      <w:r w:rsidR="00C34535" w:rsidRPr="00BF02E2">
        <w:rPr>
          <w:color w:val="000000"/>
        </w:rPr>
        <w:t xml:space="preserve"> tekstu</w:t>
      </w:r>
      <w:r w:rsidRPr="00BF02E2">
        <w:rPr>
          <w:color w:val="000000"/>
        </w:rPr>
        <w:t>,</w:t>
      </w:r>
      <w:r w:rsidR="00C34535" w:rsidRPr="00BF02E2">
        <w:rPr>
          <w:color w:val="000000"/>
        </w:rPr>
        <w:t xml:space="preserve"> skróty w przypisach używane są zazwyczaj w kontekście, w którym chodzi o wskazanie jakiejś pracy, jakiegoś poglądu, jakiegoś autora, jakiejś informacji, jakichś danych. Należą tu zwłaszcza skróty:</w:t>
      </w:r>
      <w:r w:rsidR="00C34535" w:rsidRPr="00BF02E2">
        <w:rPr>
          <w:b/>
          <w:color w:val="000000"/>
        </w:rPr>
        <w:t>zob.,por., j.w.</w:t>
      </w:r>
    </w:p>
    <w:p w:rsidR="00C34535" w:rsidRPr="00BF02E2" w:rsidRDefault="008765B0" w:rsidP="00BF02E2">
      <w:pPr>
        <w:pStyle w:val="NormalnyWeb"/>
        <w:spacing w:before="0" w:beforeAutospacing="0" w:after="0" w:afterAutospacing="0" w:line="360" w:lineRule="auto"/>
        <w:jc w:val="both"/>
      </w:pPr>
      <w:r w:rsidRPr="00BF02E2">
        <w:rPr>
          <w:color w:val="000000"/>
        </w:rPr>
        <w:t>Skrót</w:t>
      </w:r>
      <w:r w:rsidRPr="00BF02E2">
        <w:rPr>
          <w:b/>
          <w:i/>
          <w:color w:val="000000"/>
        </w:rPr>
        <w:t>z</w:t>
      </w:r>
      <w:r w:rsidR="00C34535" w:rsidRPr="00BF02E2">
        <w:rPr>
          <w:b/>
          <w:i/>
          <w:color w:val="000000"/>
        </w:rPr>
        <w:t>ob</w:t>
      </w:r>
      <w:r w:rsidRPr="00BF02E2">
        <w:rPr>
          <w:color w:val="000000"/>
        </w:rPr>
        <w:t xml:space="preserve">. (zobacz) </w:t>
      </w:r>
      <w:r w:rsidR="00C34535" w:rsidRPr="00BF02E2">
        <w:rPr>
          <w:color w:val="000000"/>
        </w:rPr>
        <w:t>wskazuje na bezpośrednie odniesienie do źródeł, poglądów itp.</w:t>
      </w:r>
    </w:p>
    <w:p w:rsidR="00C34535" w:rsidRPr="00BF02E2" w:rsidRDefault="008765B0" w:rsidP="00BF02E2">
      <w:pPr>
        <w:pStyle w:val="NormalnyWeb"/>
        <w:spacing w:before="0" w:beforeAutospacing="0" w:after="0" w:afterAutospacing="0" w:line="360" w:lineRule="auto"/>
        <w:jc w:val="both"/>
      </w:pPr>
      <w:r w:rsidRPr="00BF02E2">
        <w:rPr>
          <w:color w:val="000000"/>
        </w:rPr>
        <w:lastRenderedPageBreak/>
        <w:t xml:space="preserve">Skrót </w:t>
      </w:r>
      <w:r w:rsidRPr="00BF02E2">
        <w:rPr>
          <w:b/>
          <w:i/>
          <w:color w:val="000000"/>
        </w:rPr>
        <w:t>p</w:t>
      </w:r>
      <w:r w:rsidR="00C34535" w:rsidRPr="00BF02E2">
        <w:rPr>
          <w:b/>
          <w:i/>
          <w:color w:val="000000"/>
        </w:rPr>
        <w:t>or.</w:t>
      </w:r>
      <w:r w:rsidRPr="00BF02E2">
        <w:rPr>
          <w:color w:val="000000"/>
        </w:rPr>
        <w:t xml:space="preserve"> (porównaj) </w:t>
      </w:r>
      <w:r w:rsidR="00C34535" w:rsidRPr="00BF02E2">
        <w:rPr>
          <w:color w:val="000000"/>
        </w:rPr>
        <w:t xml:space="preserve">wskazuje na potrzebę odzwierciedlenia pewnej relacji między poglądem (ujęciem) piszącego a poglądem (poglądami) czy ujęciem (ujęciami) cytowanych </w:t>
      </w:r>
      <w:r w:rsidR="00894D49">
        <w:rPr>
          <w:color w:val="000000"/>
        </w:rPr>
        <w:br/>
      </w:r>
      <w:r w:rsidR="00C34535" w:rsidRPr="00BF02E2">
        <w:rPr>
          <w:color w:val="000000"/>
        </w:rPr>
        <w:t xml:space="preserve">w pracy autorów. Może być on używany w podobnym celu także dla przedstawienia </w:t>
      </w:r>
      <w:r w:rsidR="00894D49">
        <w:rPr>
          <w:color w:val="000000"/>
        </w:rPr>
        <w:br/>
      </w:r>
      <w:r w:rsidR="00C34535" w:rsidRPr="00BF02E2">
        <w:rPr>
          <w:color w:val="000000"/>
        </w:rPr>
        <w:t>(w dłuższym przypisie) merytorycznej oceny dwóch lub kilku opisanych stanowisk.</w:t>
      </w:r>
    </w:p>
    <w:p w:rsidR="00421193" w:rsidRDefault="008765B0" w:rsidP="003119C1">
      <w:pPr>
        <w:pStyle w:val="NormalnyWeb"/>
        <w:spacing w:before="0" w:beforeAutospacing="0" w:after="0" w:afterAutospacing="0" w:line="360" w:lineRule="auto"/>
        <w:jc w:val="both"/>
        <w:rPr>
          <w:color w:val="000000"/>
        </w:rPr>
      </w:pPr>
      <w:r w:rsidRPr="00BF02E2">
        <w:rPr>
          <w:color w:val="000000"/>
        </w:rPr>
        <w:t xml:space="preserve">Skrót </w:t>
      </w:r>
      <w:r w:rsidR="00C34535" w:rsidRPr="00BF02E2">
        <w:rPr>
          <w:b/>
          <w:i/>
          <w:color w:val="000000"/>
        </w:rPr>
        <w:t>j.w.</w:t>
      </w:r>
      <w:r w:rsidRPr="00BF02E2">
        <w:rPr>
          <w:color w:val="000000"/>
        </w:rPr>
        <w:t xml:space="preserve"> jest skrótem od jak wyżej.</w:t>
      </w:r>
    </w:p>
    <w:p w:rsidR="003119C1" w:rsidRPr="003119C1" w:rsidRDefault="003119C1" w:rsidP="003119C1">
      <w:pPr>
        <w:pStyle w:val="NormalnyWeb"/>
        <w:spacing w:before="0" w:beforeAutospacing="0" w:after="0" w:afterAutospacing="0" w:line="360" w:lineRule="auto"/>
        <w:jc w:val="both"/>
        <w:rPr>
          <w:color w:val="000000"/>
        </w:rPr>
      </w:pPr>
    </w:p>
    <w:p w:rsidR="00B744EA" w:rsidRPr="00720F80" w:rsidRDefault="00B744EA" w:rsidP="00BF02E2">
      <w:pPr>
        <w:spacing w:line="360" w:lineRule="auto"/>
        <w:jc w:val="both"/>
        <w:rPr>
          <w:rFonts w:ascii="Times New Roman" w:hAnsi="Times New Roman" w:cs="Times New Roman"/>
          <w:b/>
          <w:sz w:val="28"/>
          <w:szCs w:val="28"/>
        </w:rPr>
      </w:pPr>
      <w:r w:rsidRPr="00720F80">
        <w:rPr>
          <w:rFonts w:ascii="Times New Roman" w:hAnsi="Times New Roman" w:cs="Times New Roman"/>
          <w:b/>
          <w:sz w:val="28"/>
          <w:szCs w:val="28"/>
        </w:rPr>
        <w:t>VI</w:t>
      </w:r>
      <w:r w:rsidR="00720F80" w:rsidRPr="00720F80">
        <w:rPr>
          <w:rFonts w:ascii="Times New Roman" w:hAnsi="Times New Roman" w:cs="Times New Roman"/>
          <w:b/>
          <w:sz w:val="28"/>
          <w:szCs w:val="28"/>
        </w:rPr>
        <w:t>II</w:t>
      </w:r>
      <w:r w:rsidR="00971C37">
        <w:rPr>
          <w:rFonts w:ascii="Times New Roman" w:hAnsi="Times New Roman" w:cs="Times New Roman"/>
          <w:b/>
          <w:sz w:val="28"/>
          <w:szCs w:val="28"/>
        </w:rPr>
        <w:t>.</w:t>
      </w:r>
      <w:r w:rsidRPr="00720F80">
        <w:rPr>
          <w:rFonts w:ascii="Times New Roman" w:hAnsi="Times New Roman" w:cs="Times New Roman"/>
          <w:b/>
          <w:sz w:val="28"/>
          <w:szCs w:val="28"/>
        </w:rPr>
        <w:t xml:space="preserve"> Wytyczne redakcyjne</w:t>
      </w:r>
    </w:p>
    <w:p w:rsidR="00B744EA" w:rsidRDefault="00421193" w:rsidP="00BF02E2">
      <w:pPr>
        <w:pStyle w:val="Akapitzlist"/>
        <w:numPr>
          <w:ilvl w:val="0"/>
          <w:numId w:val="37"/>
        </w:num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g</w:t>
      </w:r>
      <w:r w:rsidR="00B744EA" w:rsidRPr="00BF02E2">
        <w:rPr>
          <w:rFonts w:ascii="Times New Roman" w:hAnsi="Times New Roman" w:cs="Times New Roman"/>
          <w:sz w:val="24"/>
          <w:szCs w:val="24"/>
        </w:rPr>
        <w:t>eneralnie przyjmuje się, że obowiązujący w tekście głównym pracy krój czcionki to</w:t>
      </w:r>
      <w:r w:rsidR="00971C37">
        <w:rPr>
          <w:rFonts w:ascii="Times New Roman" w:hAnsi="Times New Roman" w:cs="Times New Roman"/>
          <w:sz w:val="24"/>
          <w:szCs w:val="24"/>
        </w:rPr>
        <w:t xml:space="preserve">: </w:t>
      </w:r>
      <w:r w:rsidR="00B744EA" w:rsidRPr="00BF02E2">
        <w:rPr>
          <w:rFonts w:ascii="Times New Roman" w:hAnsi="Times New Roman" w:cs="Times New Roman"/>
          <w:sz w:val="24"/>
          <w:szCs w:val="24"/>
        </w:rPr>
        <w:t>Times New Roman, rozmiar 12 pkt.,</w:t>
      </w:r>
      <w:r w:rsidR="00DB0CE6">
        <w:rPr>
          <w:rFonts w:ascii="Times New Roman" w:hAnsi="Times New Roman" w:cs="Times New Roman"/>
          <w:sz w:val="24"/>
          <w:szCs w:val="24"/>
        </w:rPr>
        <w:t xml:space="preserve"> interlinia 1,5, </w:t>
      </w:r>
      <w:r w:rsidR="00B744EA" w:rsidRPr="00BF02E2">
        <w:rPr>
          <w:rFonts w:ascii="Times New Roman" w:hAnsi="Times New Roman" w:cs="Times New Roman"/>
          <w:sz w:val="24"/>
          <w:szCs w:val="24"/>
        </w:rPr>
        <w:t xml:space="preserve"> przypisy i wskazanie źródeł (danych, rysunków) </w:t>
      </w:r>
      <w:r w:rsidRPr="00BF02E2">
        <w:rPr>
          <w:rFonts w:ascii="Times New Roman" w:hAnsi="Times New Roman" w:cs="Times New Roman"/>
          <w:sz w:val="24"/>
          <w:szCs w:val="24"/>
        </w:rPr>
        <w:t>–</w:t>
      </w:r>
      <w:r w:rsidR="00B744EA" w:rsidRPr="00BF02E2">
        <w:rPr>
          <w:rFonts w:ascii="Times New Roman" w:hAnsi="Times New Roman" w:cs="Times New Roman"/>
          <w:sz w:val="24"/>
          <w:szCs w:val="24"/>
        </w:rPr>
        <w:t xml:space="preserve"> Times</w:t>
      </w:r>
      <w:r w:rsidRPr="00BF02E2">
        <w:rPr>
          <w:rFonts w:ascii="Times New Roman" w:hAnsi="Times New Roman" w:cs="Times New Roman"/>
          <w:sz w:val="24"/>
          <w:szCs w:val="24"/>
        </w:rPr>
        <w:t xml:space="preserve"> New Roman, rozmiar 10 pkt,</w:t>
      </w:r>
      <w:r w:rsidR="00DB0CE6">
        <w:rPr>
          <w:rFonts w:ascii="Times New Roman" w:hAnsi="Times New Roman" w:cs="Times New Roman"/>
          <w:sz w:val="24"/>
          <w:szCs w:val="24"/>
        </w:rPr>
        <w:t xml:space="preserve"> interlinia 1,</w:t>
      </w:r>
    </w:p>
    <w:p w:rsidR="00CC4399" w:rsidRPr="00BF02E2" w:rsidRDefault="00CC4399" w:rsidP="00BF02E2">
      <w:pPr>
        <w:pStyle w:val="Akapitzlist"/>
        <w:numPr>
          <w:ilvl w:val="0"/>
          <w:numId w:val="3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edytor tekstu Word,</w:t>
      </w:r>
    </w:p>
    <w:p w:rsidR="00DA7B25" w:rsidRPr="00BF02E2" w:rsidRDefault="00CC4399" w:rsidP="00BF02E2">
      <w:pPr>
        <w:pStyle w:val="Akapitzlist"/>
        <w:numPr>
          <w:ilvl w:val="0"/>
          <w:numId w:val="3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rozmiar strony A4,</w:t>
      </w:r>
    </w:p>
    <w:p w:rsidR="00DA7B25" w:rsidRPr="00BF02E2" w:rsidRDefault="00DA7B25" w:rsidP="00BF02E2">
      <w:pPr>
        <w:pStyle w:val="Akapitzlist"/>
        <w:numPr>
          <w:ilvl w:val="0"/>
          <w:numId w:val="37"/>
        </w:num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 xml:space="preserve"> marginesy:</w:t>
      </w:r>
    </w:p>
    <w:p w:rsidR="00DA7B25" w:rsidRPr="00BF02E2" w:rsidRDefault="00DA7B25" w:rsidP="00BF02E2">
      <w:pPr>
        <w:pStyle w:val="Akapitzlist"/>
        <w:numPr>
          <w:ilvl w:val="0"/>
          <w:numId w:val="39"/>
        </w:num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 xml:space="preserve"> lewy margines 3 cm,</w:t>
      </w:r>
    </w:p>
    <w:p w:rsidR="00DA7B25" w:rsidRPr="00BF02E2" w:rsidRDefault="00971C37" w:rsidP="00BF02E2">
      <w:pPr>
        <w:pStyle w:val="Akapitzlist"/>
        <w:numPr>
          <w:ilvl w:val="0"/>
          <w:numId w:val="3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7B25" w:rsidRPr="00BF02E2">
        <w:rPr>
          <w:rFonts w:ascii="Times New Roman" w:hAnsi="Times New Roman" w:cs="Times New Roman"/>
          <w:sz w:val="24"/>
          <w:szCs w:val="24"/>
        </w:rPr>
        <w:t>prawy margines 2 cm,</w:t>
      </w:r>
    </w:p>
    <w:p w:rsidR="00DA7B25" w:rsidRPr="00BF02E2" w:rsidRDefault="00DA7B25" w:rsidP="00BF02E2">
      <w:pPr>
        <w:pStyle w:val="Akapitzlist"/>
        <w:numPr>
          <w:ilvl w:val="0"/>
          <w:numId w:val="39"/>
        </w:num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 xml:space="preserve"> górny i dolny margines 2 cm.</w:t>
      </w:r>
    </w:p>
    <w:p w:rsidR="00421193" w:rsidRPr="00BF02E2" w:rsidRDefault="00960EFB" w:rsidP="00BF02E2">
      <w:pPr>
        <w:pStyle w:val="Akapitzlist"/>
        <w:numPr>
          <w:ilvl w:val="0"/>
          <w:numId w:val="37"/>
        </w:num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f</w:t>
      </w:r>
      <w:r w:rsidR="00421193" w:rsidRPr="00BF02E2">
        <w:rPr>
          <w:rFonts w:ascii="Times New Roman" w:hAnsi="Times New Roman" w:cs="Times New Roman"/>
          <w:sz w:val="24"/>
          <w:szCs w:val="24"/>
        </w:rPr>
        <w:t xml:space="preserve">orma </w:t>
      </w:r>
      <w:r w:rsidRPr="00BF02E2">
        <w:rPr>
          <w:rFonts w:ascii="Times New Roman" w:hAnsi="Times New Roman" w:cs="Times New Roman"/>
          <w:sz w:val="24"/>
          <w:szCs w:val="24"/>
        </w:rPr>
        <w:t>bezosobowa</w:t>
      </w:r>
      <w:r w:rsidR="00F40DAF" w:rsidRPr="00BF02E2">
        <w:rPr>
          <w:rFonts w:ascii="Times New Roman" w:hAnsi="Times New Roman" w:cs="Times New Roman"/>
          <w:sz w:val="24"/>
          <w:szCs w:val="24"/>
        </w:rPr>
        <w:t>,</w:t>
      </w:r>
    </w:p>
    <w:p w:rsidR="00F40DAF" w:rsidRDefault="00F40DAF" w:rsidP="00BF02E2">
      <w:pPr>
        <w:pStyle w:val="Akapitzlist"/>
        <w:numPr>
          <w:ilvl w:val="0"/>
          <w:numId w:val="37"/>
        </w:num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tekst wyjustowany</w:t>
      </w:r>
      <w:r w:rsidR="00DB0CE6" w:rsidRPr="0015076F">
        <w:rPr>
          <w:rFonts w:ascii="Times New Roman" w:hAnsi="Times New Roman"/>
          <w:sz w:val="24"/>
          <w:szCs w:val="24"/>
        </w:rPr>
        <w:t xml:space="preserve"> (wyrów</w:t>
      </w:r>
      <w:r w:rsidR="00DB0CE6">
        <w:rPr>
          <w:rFonts w:ascii="Times New Roman" w:hAnsi="Times New Roman"/>
          <w:sz w:val="24"/>
          <w:szCs w:val="24"/>
        </w:rPr>
        <w:t>nanie tekstu do obu marginesów)</w:t>
      </w:r>
      <w:r w:rsidRPr="00BF02E2">
        <w:rPr>
          <w:rFonts w:ascii="Times New Roman" w:hAnsi="Times New Roman" w:cs="Times New Roman"/>
          <w:sz w:val="24"/>
          <w:szCs w:val="24"/>
        </w:rPr>
        <w:t>,</w:t>
      </w:r>
    </w:p>
    <w:p w:rsidR="00DB0CE6" w:rsidRPr="00BF02E2" w:rsidRDefault="00DB0CE6" w:rsidP="00BF02E2">
      <w:pPr>
        <w:pStyle w:val="Akapitzlist"/>
        <w:numPr>
          <w:ilvl w:val="0"/>
          <w:numId w:val="37"/>
        </w:numPr>
        <w:autoSpaceDE w:val="0"/>
        <w:autoSpaceDN w:val="0"/>
        <w:adjustRightInd w:val="0"/>
        <w:spacing w:after="0" w:line="360" w:lineRule="auto"/>
        <w:jc w:val="both"/>
        <w:rPr>
          <w:rFonts w:ascii="Times New Roman" w:hAnsi="Times New Roman" w:cs="Times New Roman"/>
          <w:sz w:val="24"/>
          <w:szCs w:val="24"/>
        </w:rPr>
      </w:pPr>
      <w:r w:rsidRPr="0015076F">
        <w:rPr>
          <w:rFonts w:ascii="Times New Roman" w:hAnsi="Times New Roman"/>
          <w:sz w:val="24"/>
          <w:szCs w:val="24"/>
        </w:rPr>
        <w:t>akapit należy rozpocząć wcięciem 0,5 cm</w:t>
      </w:r>
      <w:r>
        <w:rPr>
          <w:rFonts w:ascii="Times New Roman" w:hAnsi="Times New Roman"/>
          <w:sz w:val="24"/>
          <w:szCs w:val="24"/>
        </w:rPr>
        <w:t>,</w:t>
      </w:r>
    </w:p>
    <w:p w:rsidR="00B744EA" w:rsidRPr="006410F1" w:rsidRDefault="00421193" w:rsidP="00BF02E2">
      <w:pPr>
        <w:pStyle w:val="Akapitzlist"/>
        <w:numPr>
          <w:ilvl w:val="0"/>
          <w:numId w:val="37"/>
        </w:numPr>
        <w:autoSpaceDE w:val="0"/>
        <w:autoSpaceDN w:val="0"/>
        <w:adjustRightInd w:val="0"/>
        <w:spacing w:after="0" w:line="360" w:lineRule="auto"/>
        <w:jc w:val="both"/>
        <w:rPr>
          <w:rFonts w:ascii="Times New Roman" w:hAnsi="Times New Roman" w:cs="Times New Roman"/>
          <w:color w:val="FF0000"/>
          <w:sz w:val="24"/>
          <w:szCs w:val="24"/>
        </w:rPr>
      </w:pPr>
      <w:r w:rsidRPr="006410F1">
        <w:rPr>
          <w:rFonts w:ascii="Times New Roman" w:hAnsi="Times New Roman" w:cs="Times New Roman"/>
          <w:color w:val="FF0000"/>
          <w:sz w:val="24"/>
          <w:szCs w:val="24"/>
        </w:rPr>
        <w:t>o</w:t>
      </w:r>
      <w:r w:rsidR="00B744EA" w:rsidRPr="006410F1">
        <w:rPr>
          <w:rFonts w:ascii="Times New Roman" w:hAnsi="Times New Roman" w:cs="Times New Roman"/>
          <w:color w:val="FF0000"/>
          <w:sz w:val="24"/>
          <w:szCs w:val="24"/>
        </w:rPr>
        <w:t>bowiązuje jednostronny wydruk pracy dyplomowej</w:t>
      </w:r>
      <w:r w:rsidR="00971C37">
        <w:rPr>
          <w:rFonts w:ascii="Times New Roman" w:hAnsi="Times New Roman" w:cs="Times New Roman"/>
          <w:color w:val="FF0000"/>
          <w:sz w:val="24"/>
          <w:szCs w:val="24"/>
        </w:rPr>
        <w:t>,</w:t>
      </w:r>
      <w:r w:rsidR="00B744EA" w:rsidRPr="006410F1">
        <w:rPr>
          <w:rFonts w:ascii="Times New Roman" w:hAnsi="Times New Roman" w:cs="Times New Roman"/>
          <w:color w:val="FF0000"/>
          <w:sz w:val="24"/>
          <w:szCs w:val="24"/>
        </w:rPr>
        <w:t xml:space="preserve"> za wyjątkiem egzemplarza archiwizowanego</w:t>
      </w:r>
      <w:r w:rsidRPr="006410F1">
        <w:rPr>
          <w:rFonts w:ascii="Times New Roman" w:hAnsi="Times New Roman" w:cs="Times New Roman"/>
          <w:color w:val="FF0000"/>
          <w:sz w:val="24"/>
          <w:szCs w:val="24"/>
        </w:rPr>
        <w:t>,</w:t>
      </w:r>
    </w:p>
    <w:p w:rsidR="00960EFB" w:rsidRPr="00BF02E2" w:rsidRDefault="00960EFB" w:rsidP="00BF02E2">
      <w:pPr>
        <w:pStyle w:val="Akapitzlist"/>
        <w:numPr>
          <w:ilvl w:val="0"/>
          <w:numId w:val="37"/>
        </w:num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cudzysłów lub kursywę stosujemy w sytuacjach:</w:t>
      </w:r>
    </w:p>
    <w:p w:rsidR="00960EFB" w:rsidRPr="00BF02E2" w:rsidRDefault="00960EFB" w:rsidP="00BF02E2">
      <w:pPr>
        <w:pStyle w:val="Akapitzlist"/>
        <w:numPr>
          <w:ilvl w:val="0"/>
          <w:numId w:val="38"/>
        </w:num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cytowania tekstu,</w:t>
      </w:r>
    </w:p>
    <w:p w:rsidR="00960EFB" w:rsidRPr="00BF02E2" w:rsidRDefault="00960EFB" w:rsidP="00BF02E2">
      <w:pPr>
        <w:pStyle w:val="Akapitzlist"/>
        <w:numPr>
          <w:ilvl w:val="0"/>
          <w:numId w:val="38"/>
        </w:num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pisaniu nazw, tytułów</w:t>
      </w:r>
      <w:r w:rsidR="00DA7B25" w:rsidRPr="00BF02E2">
        <w:rPr>
          <w:rFonts w:ascii="Times New Roman" w:hAnsi="Times New Roman" w:cs="Times New Roman"/>
          <w:sz w:val="24"/>
          <w:szCs w:val="24"/>
        </w:rPr>
        <w:t xml:space="preserve"> publikacji</w:t>
      </w:r>
      <w:r w:rsidRPr="00BF02E2">
        <w:rPr>
          <w:rFonts w:ascii="Times New Roman" w:hAnsi="Times New Roman" w:cs="Times New Roman"/>
          <w:sz w:val="24"/>
          <w:szCs w:val="24"/>
        </w:rPr>
        <w:t>,</w:t>
      </w:r>
    </w:p>
    <w:p w:rsidR="00960EFB" w:rsidRPr="00BF02E2" w:rsidRDefault="006410F1" w:rsidP="00BF02E2">
      <w:pPr>
        <w:pStyle w:val="Akapitzlist"/>
        <w:numPr>
          <w:ilvl w:val="0"/>
          <w:numId w:val="3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pisaniu </w:t>
      </w:r>
      <w:r w:rsidR="00DA7B25" w:rsidRPr="00BF02E2">
        <w:rPr>
          <w:rFonts w:ascii="Times New Roman" w:hAnsi="Times New Roman" w:cs="Times New Roman"/>
          <w:sz w:val="24"/>
          <w:szCs w:val="24"/>
        </w:rPr>
        <w:t>nazw</w:t>
      </w:r>
      <w:r w:rsidR="00960EFB" w:rsidRPr="00BF02E2">
        <w:rPr>
          <w:rFonts w:ascii="Times New Roman" w:hAnsi="Times New Roman" w:cs="Times New Roman"/>
          <w:sz w:val="24"/>
          <w:szCs w:val="24"/>
        </w:rPr>
        <w:t xml:space="preserve"> aktów normatywnych (niekoniecznie),</w:t>
      </w:r>
    </w:p>
    <w:p w:rsidR="00DA7B25" w:rsidRPr="00BF02E2" w:rsidRDefault="00DA7B25" w:rsidP="00BF02E2">
      <w:pPr>
        <w:pStyle w:val="Akapitzlist"/>
        <w:numPr>
          <w:ilvl w:val="0"/>
          <w:numId w:val="38"/>
        </w:num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oryginalnych</w:t>
      </w:r>
      <w:r w:rsidR="00960EFB" w:rsidRPr="00BF02E2">
        <w:rPr>
          <w:rFonts w:ascii="Times New Roman" w:hAnsi="Times New Roman" w:cs="Times New Roman"/>
          <w:sz w:val="24"/>
          <w:szCs w:val="24"/>
        </w:rPr>
        <w:t xml:space="preserve"> sformułowań</w:t>
      </w:r>
      <w:r w:rsidRPr="00BF02E2">
        <w:rPr>
          <w:rFonts w:ascii="Times New Roman" w:hAnsi="Times New Roman" w:cs="Times New Roman"/>
          <w:sz w:val="24"/>
          <w:szCs w:val="24"/>
        </w:rPr>
        <w:t>,</w:t>
      </w:r>
    </w:p>
    <w:p w:rsidR="00960EFB" w:rsidRPr="00BF02E2" w:rsidRDefault="00DA7B25" w:rsidP="00BF02E2">
      <w:pPr>
        <w:pStyle w:val="Akapitzlist"/>
        <w:numPr>
          <w:ilvl w:val="0"/>
          <w:numId w:val="38"/>
        </w:numPr>
        <w:autoSpaceDE w:val="0"/>
        <w:autoSpaceDN w:val="0"/>
        <w:adjustRightInd w:val="0"/>
        <w:spacing w:after="0" w:line="360" w:lineRule="auto"/>
        <w:jc w:val="both"/>
        <w:rPr>
          <w:rFonts w:ascii="Times New Roman" w:hAnsi="Times New Roman" w:cs="Times New Roman"/>
          <w:sz w:val="24"/>
          <w:szCs w:val="24"/>
        </w:rPr>
      </w:pPr>
      <w:r w:rsidRPr="00BF02E2">
        <w:rPr>
          <w:rFonts w:ascii="Times New Roman" w:hAnsi="Times New Roman" w:cs="Times New Roman"/>
          <w:sz w:val="24"/>
          <w:szCs w:val="24"/>
        </w:rPr>
        <w:t>zwrotów łacińskich lub zwrotów z innego języka</w:t>
      </w:r>
      <w:r w:rsidR="00CC4399">
        <w:rPr>
          <w:rFonts w:ascii="Times New Roman" w:hAnsi="Times New Roman" w:cs="Times New Roman"/>
          <w:sz w:val="24"/>
          <w:szCs w:val="24"/>
        </w:rPr>
        <w:t>.</w:t>
      </w:r>
    </w:p>
    <w:p w:rsidR="00772066" w:rsidRPr="00BF02E2" w:rsidRDefault="00772066" w:rsidP="00BF02E2">
      <w:pPr>
        <w:spacing w:line="360" w:lineRule="auto"/>
        <w:jc w:val="both"/>
        <w:rPr>
          <w:rFonts w:ascii="Times New Roman" w:hAnsi="Times New Roman" w:cs="Times New Roman"/>
          <w:sz w:val="24"/>
          <w:szCs w:val="24"/>
        </w:rPr>
      </w:pPr>
    </w:p>
    <w:p w:rsidR="00772066" w:rsidRPr="00BF02E2" w:rsidRDefault="00926208" w:rsidP="00BF02E2">
      <w:pPr>
        <w:autoSpaceDE w:val="0"/>
        <w:autoSpaceDN w:val="0"/>
        <w:adjustRightInd w:val="0"/>
        <w:spacing w:after="0" w:line="360" w:lineRule="auto"/>
        <w:jc w:val="both"/>
        <w:rPr>
          <w:rFonts w:ascii="Times New Roman" w:hAnsi="Times New Roman" w:cs="Times New Roman"/>
          <w:b/>
          <w:bCs/>
          <w:color w:val="FF0000"/>
          <w:sz w:val="24"/>
          <w:szCs w:val="24"/>
        </w:rPr>
      </w:pPr>
      <w:r w:rsidRPr="00FC0C62">
        <w:rPr>
          <w:rFonts w:ascii="Times New Roman" w:hAnsi="Times New Roman" w:cs="Times New Roman"/>
          <w:b/>
          <w:bCs/>
          <w:color w:val="FF0000"/>
          <w:sz w:val="28"/>
          <w:szCs w:val="28"/>
        </w:rPr>
        <w:t>VII</w:t>
      </w:r>
      <w:r w:rsidR="00971C37">
        <w:rPr>
          <w:rFonts w:ascii="Times New Roman" w:hAnsi="Times New Roman" w:cs="Times New Roman"/>
          <w:b/>
          <w:bCs/>
          <w:color w:val="FF0000"/>
          <w:sz w:val="28"/>
          <w:szCs w:val="28"/>
        </w:rPr>
        <w:t>.</w:t>
      </w:r>
      <w:r w:rsidRPr="00FC0C62">
        <w:rPr>
          <w:rFonts w:ascii="Times New Roman" w:hAnsi="Times New Roman" w:cs="Times New Roman"/>
          <w:b/>
          <w:bCs/>
          <w:color w:val="FF0000"/>
          <w:sz w:val="28"/>
          <w:szCs w:val="28"/>
        </w:rPr>
        <w:t xml:space="preserve"> </w:t>
      </w:r>
      <w:r w:rsidR="00772066" w:rsidRPr="00FC0C62">
        <w:rPr>
          <w:rFonts w:ascii="Times New Roman" w:hAnsi="Times New Roman" w:cs="Times New Roman"/>
          <w:b/>
          <w:bCs/>
          <w:color w:val="FF0000"/>
          <w:sz w:val="28"/>
          <w:szCs w:val="28"/>
        </w:rPr>
        <w:t>Ocena</w:t>
      </w:r>
      <w:r w:rsidR="0051166E" w:rsidRPr="00FC0C62">
        <w:rPr>
          <w:rFonts w:ascii="Times New Roman" w:hAnsi="Times New Roman" w:cs="Times New Roman"/>
          <w:b/>
          <w:bCs/>
          <w:color w:val="FF0000"/>
          <w:sz w:val="28"/>
          <w:szCs w:val="28"/>
        </w:rPr>
        <w:t xml:space="preserve"> pracy</w:t>
      </w:r>
      <w:r w:rsidR="002628CD" w:rsidRPr="00BF02E2">
        <w:rPr>
          <w:rFonts w:ascii="Times New Roman" w:hAnsi="Times New Roman" w:cs="Times New Roman"/>
          <w:b/>
          <w:bCs/>
          <w:color w:val="FF0000"/>
          <w:sz w:val="24"/>
          <w:szCs w:val="24"/>
        </w:rPr>
        <w:t xml:space="preserve"> (zależy od pozycji w formularzu recenzji obowiązującego w IPA</w:t>
      </w:r>
      <w:r w:rsidR="002547A8">
        <w:rPr>
          <w:rFonts w:ascii="Times New Roman" w:hAnsi="Times New Roman" w:cs="Times New Roman"/>
          <w:b/>
          <w:bCs/>
          <w:color w:val="FF0000"/>
          <w:sz w:val="24"/>
          <w:szCs w:val="24"/>
        </w:rPr>
        <w:t>i</w:t>
      </w:r>
      <w:r w:rsidR="002628CD" w:rsidRPr="00BF02E2">
        <w:rPr>
          <w:rFonts w:ascii="Times New Roman" w:hAnsi="Times New Roman" w:cs="Times New Roman"/>
          <w:b/>
          <w:bCs/>
          <w:color w:val="FF0000"/>
          <w:sz w:val="24"/>
          <w:szCs w:val="24"/>
        </w:rPr>
        <w:t>E)</w:t>
      </w:r>
    </w:p>
    <w:p w:rsidR="00772066" w:rsidRPr="00BF02E2" w:rsidRDefault="00772066" w:rsidP="00BF02E2">
      <w:pPr>
        <w:autoSpaceDE w:val="0"/>
        <w:autoSpaceDN w:val="0"/>
        <w:adjustRightInd w:val="0"/>
        <w:spacing w:after="0" w:line="360" w:lineRule="auto"/>
        <w:jc w:val="both"/>
        <w:rPr>
          <w:rFonts w:ascii="Times New Roman" w:hAnsi="Times New Roman" w:cs="Times New Roman"/>
          <w:color w:val="FF0000"/>
          <w:sz w:val="24"/>
          <w:szCs w:val="24"/>
        </w:rPr>
      </w:pPr>
      <w:r w:rsidRPr="00BF02E2">
        <w:rPr>
          <w:rFonts w:ascii="Times New Roman" w:hAnsi="Times New Roman" w:cs="Times New Roman"/>
          <w:color w:val="FF0000"/>
          <w:sz w:val="24"/>
          <w:szCs w:val="24"/>
        </w:rPr>
        <w:t>Pracę ocenia promotor i recenzent.</w:t>
      </w:r>
    </w:p>
    <w:p w:rsidR="00772066" w:rsidRPr="00BF02E2" w:rsidRDefault="00772066" w:rsidP="00BF02E2">
      <w:pPr>
        <w:autoSpaceDE w:val="0"/>
        <w:autoSpaceDN w:val="0"/>
        <w:adjustRightInd w:val="0"/>
        <w:spacing w:after="0" w:line="360" w:lineRule="auto"/>
        <w:jc w:val="both"/>
        <w:rPr>
          <w:rFonts w:ascii="Times New Roman" w:hAnsi="Times New Roman" w:cs="Times New Roman"/>
          <w:color w:val="FF0000"/>
          <w:sz w:val="24"/>
          <w:szCs w:val="24"/>
        </w:rPr>
      </w:pPr>
      <w:r w:rsidRPr="00BF02E2">
        <w:rPr>
          <w:rFonts w:ascii="Times New Roman" w:hAnsi="Times New Roman" w:cs="Times New Roman"/>
          <w:color w:val="FF0000"/>
          <w:sz w:val="24"/>
          <w:szCs w:val="24"/>
        </w:rPr>
        <w:t>Obowiązkowe elementy recenzji są następujące:</w:t>
      </w:r>
    </w:p>
    <w:p w:rsidR="00772066" w:rsidRPr="006410F1" w:rsidRDefault="006410F1" w:rsidP="006410F1">
      <w:pPr>
        <w:pStyle w:val="Akapitzlist"/>
        <w:numPr>
          <w:ilvl w:val="0"/>
          <w:numId w:val="49"/>
        </w:numPr>
        <w:autoSpaceDE w:val="0"/>
        <w:autoSpaceDN w:val="0"/>
        <w:adjustRightInd w:val="0"/>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c</w:t>
      </w:r>
      <w:r w:rsidR="00772066" w:rsidRPr="006410F1">
        <w:rPr>
          <w:rFonts w:ascii="Times New Roman" w:hAnsi="Times New Roman" w:cs="Times New Roman"/>
          <w:color w:val="FF0000"/>
          <w:sz w:val="24"/>
          <w:szCs w:val="24"/>
        </w:rPr>
        <w:t>zy treść pracy odpowiada tytułowi</w:t>
      </w:r>
      <w:r>
        <w:rPr>
          <w:rFonts w:ascii="Times New Roman" w:hAnsi="Times New Roman" w:cs="Times New Roman"/>
          <w:color w:val="FF0000"/>
          <w:sz w:val="24"/>
          <w:szCs w:val="24"/>
        </w:rPr>
        <w:t>,</w:t>
      </w:r>
    </w:p>
    <w:p w:rsidR="00772066" w:rsidRPr="006410F1" w:rsidRDefault="006410F1" w:rsidP="006410F1">
      <w:pPr>
        <w:pStyle w:val="Akapitzlist"/>
        <w:numPr>
          <w:ilvl w:val="0"/>
          <w:numId w:val="49"/>
        </w:numPr>
        <w:autoSpaceDE w:val="0"/>
        <w:autoSpaceDN w:val="0"/>
        <w:adjustRightInd w:val="0"/>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c</w:t>
      </w:r>
      <w:r w:rsidR="00772066" w:rsidRPr="006410F1">
        <w:rPr>
          <w:rFonts w:ascii="Times New Roman" w:hAnsi="Times New Roman" w:cs="Times New Roman"/>
          <w:color w:val="FF0000"/>
          <w:sz w:val="24"/>
          <w:szCs w:val="24"/>
        </w:rPr>
        <w:t>zy praca posiada prawidłową strukturę względem podjętego tematu, w tym strukturę</w:t>
      </w:r>
    </w:p>
    <w:p w:rsidR="00772066" w:rsidRPr="006410F1" w:rsidRDefault="00772066" w:rsidP="006410F1">
      <w:pPr>
        <w:pStyle w:val="Akapitzlist"/>
        <w:autoSpaceDE w:val="0"/>
        <w:autoSpaceDN w:val="0"/>
        <w:adjustRightInd w:val="0"/>
        <w:spacing w:after="0" w:line="360" w:lineRule="auto"/>
        <w:jc w:val="both"/>
        <w:rPr>
          <w:rFonts w:ascii="Times New Roman" w:hAnsi="Times New Roman" w:cs="Times New Roman"/>
          <w:color w:val="FF0000"/>
          <w:sz w:val="24"/>
          <w:szCs w:val="24"/>
        </w:rPr>
      </w:pPr>
      <w:r w:rsidRPr="006410F1">
        <w:rPr>
          <w:rFonts w:ascii="Times New Roman" w:hAnsi="Times New Roman" w:cs="Times New Roman"/>
          <w:color w:val="FF0000"/>
          <w:sz w:val="24"/>
          <w:szCs w:val="24"/>
        </w:rPr>
        <w:t>wstępu i zakończenia, kompletność tez</w:t>
      </w:r>
      <w:r w:rsidR="006410F1">
        <w:rPr>
          <w:rFonts w:ascii="Times New Roman" w:hAnsi="Times New Roman" w:cs="Times New Roman"/>
          <w:color w:val="FF0000"/>
          <w:sz w:val="24"/>
          <w:szCs w:val="24"/>
        </w:rPr>
        <w:t>,</w:t>
      </w:r>
    </w:p>
    <w:p w:rsidR="00772066" w:rsidRPr="006410F1" w:rsidRDefault="006410F1" w:rsidP="006410F1">
      <w:pPr>
        <w:pStyle w:val="Akapitzlist"/>
        <w:numPr>
          <w:ilvl w:val="0"/>
          <w:numId w:val="49"/>
        </w:numPr>
        <w:autoSpaceDE w:val="0"/>
        <w:autoSpaceDN w:val="0"/>
        <w:adjustRightInd w:val="0"/>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o</w:t>
      </w:r>
      <w:r w:rsidR="00772066" w:rsidRPr="006410F1">
        <w:rPr>
          <w:rFonts w:ascii="Times New Roman" w:hAnsi="Times New Roman" w:cs="Times New Roman"/>
          <w:color w:val="FF0000"/>
          <w:sz w:val="24"/>
          <w:szCs w:val="24"/>
        </w:rPr>
        <w:t>cena merytorycznej strony pracy</w:t>
      </w:r>
      <w:r>
        <w:rPr>
          <w:rFonts w:ascii="Times New Roman" w:hAnsi="Times New Roman" w:cs="Times New Roman"/>
          <w:color w:val="FF0000"/>
          <w:sz w:val="24"/>
          <w:szCs w:val="24"/>
        </w:rPr>
        <w:t>,</w:t>
      </w:r>
    </w:p>
    <w:p w:rsidR="00772066" w:rsidRPr="006410F1" w:rsidRDefault="006410F1" w:rsidP="006410F1">
      <w:pPr>
        <w:pStyle w:val="Akapitzlist"/>
        <w:numPr>
          <w:ilvl w:val="0"/>
          <w:numId w:val="49"/>
        </w:numPr>
        <w:autoSpaceDE w:val="0"/>
        <w:autoSpaceDN w:val="0"/>
        <w:adjustRightInd w:val="0"/>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o</w:t>
      </w:r>
      <w:r w:rsidR="00772066" w:rsidRPr="006410F1">
        <w:rPr>
          <w:rFonts w:ascii="Times New Roman" w:hAnsi="Times New Roman" w:cs="Times New Roman"/>
          <w:color w:val="FF0000"/>
          <w:sz w:val="24"/>
          <w:szCs w:val="24"/>
        </w:rPr>
        <w:t>cena, czy praca zawiera nowe rozwiązania rekomendacje praktycznego spożytkowania</w:t>
      </w:r>
      <w:r w:rsidR="002547A8">
        <w:rPr>
          <w:rFonts w:ascii="Times New Roman" w:hAnsi="Times New Roman" w:cs="Times New Roman"/>
          <w:color w:val="FF0000"/>
          <w:sz w:val="24"/>
          <w:szCs w:val="24"/>
        </w:rPr>
        <w:t xml:space="preserve"> </w:t>
      </w:r>
      <w:r w:rsidR="00772066" w:rsidRPr="006410F1">
        <w:rPr>
          <w:rFonts w:ascii="Times New Roman" w:hAnsi="Times New Roman" w:cs="Times New Roman"/>
          <w:color w:val="FF0000"/>
          <w:sz w:val="24"/>
          <w:szCs w:val="24"/>
        </w:rPr>
        <w:t>pracy</w:t>
      </w:r>
      <w:r>
        <w:rPr>
          <w:rFonts w:ascii="Times New Roman" w:hAnsi="Times New Roman" w:cs="Times New Roman"/>
          <w:color w:val="FF0000"/>
          <w:sz w:val="24"/>
          <w:szCs w:val="24"/>
        </w:rPr>
        <w:t>,</w:t>
      </w:r>
    </w:p>
    <w:p w:rsidR="00772066" w:rsidRPr="006410F1" w:rsidRDefault="006410F1" w:rsidP="006410F1">
      <w:pPr>
        <w:pStyle w:val="Akapitzlist"/>
        <w:numPr>
          <w:ilvl w:val="0"/>
          <w:numId w:val="49"/>
        </w:numPr>
        <w:autoSpaceDE w:val="0"/>
        <w:autoSpaceDN w:val="0"/>
        <w:adjustRightInd w:val="0"/>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o</w:t>
      </w:r>
      <w:r w:rsidR="00772066" w:rsidRPr="006410F1">
        <w:rPr>
          <w:rFonts w:ascii="Times New Roman" w:hAnsi="Times New Roman" w:cs="Times New Roman"/>
          <w:color w:val="FF0000"/>
          <w:sz w:val="24"/>
          <w:szCs w:val="24"/>
        </w:rPr>
        <w:t>cena przydatności pracy dla praktyki</w:t>
      </w:r>
      <w:r>
        <w:rPr>
          <w:rFonts w:ascii="Times New Roman" w:hAnsi="Times New Roman" w:cs="Times New Roman"/>
          <w:color w:val="FF0000"/>
          <w:sz w:val="24"/>
          <w:szCs w:val="24"/>
        </w:rPr>
        <w:t>,</w:t>
      </w:r>
    </w:p>
    <w:p w:rsidR="00772066" w:rsidRPr="006410F1" w:rsidRDefault="006410F1" w:rsidP="006410F1">
      <w:pPr>
        <w:pStyle w:val="Akapitzlist"/>
        <w:numPr>
          <w:ilvl w:val="0"/>
          <w:numId w:val="49"/>
        </w:numPr>
        <w:autoSpaceDE w:val="0"/>
        <w:autoSpaceDN w:val="0"/>
        <w:adjustRightInd w:val="0"/>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o</w:t>
      </w:r>
      <w:r w:rsidR="00772066" w:rsidRPr="006410F1">
        <w:rPr>
          <w:rFonts w:ascii="Times New Roman" w:hAnsi="Times New Roman" w:cs="Times New Roman"/>
          <w:color w:val="FF0000"/>
          <w:sz w:val="24"/>
          <w:szCs w:val="24"/>
        </w:rPr>
        <w:t>cena kompletności literatury cytowanej</w:t>
      </w:r>
      <w:r>
        <w:rPr>
          <w:rFonts w:ascii="Times New Roman" w:hAnsi="Times New Roman" w:cs="Times New Roman"/>
          <w:color w:val="FF0000"/>
          <w:sz w:val="24"/>
          <w:szCs w:val="24"/>
        </w:rPr>
        <w:t>,</w:t>
      </w:r>
    </w:p>
    <w:p w:rsidR="00772066" w:rsidRPr="006410F1" w:rsidRDefault="006410F1" w:rsidP="006410F1">
      <w:pPr>
        <w:pStyle w:val="Akapitzlist"/>
        <w:numPr>
          <w:ilvl w:val="0"/>
          <w:numId w:val="49"/>
        </w:num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o</w:t>
      </w:r>
      <w:r w:rsidR="00772066" w:rsidRPr="006410F1">
        <w:rPr>
          <w:rFonts w:ascii="Times New Roman" w:hAnsi="Times New Roman" w:cs="Times New Roman"/>
          <w:color w:val="FF0000"/>
          <w:sz w:val="24"/>
          <w:szCs w:val="24"/>
        </w:rPr>
        <w:t>cena technicznej strony pracy.</w:t>
      </w:r>
    </w:p>
    <w:p w:rsidR="002C352C" w:rsidRPr="002547A8" w:rsidRDefault="002547A8" w:rsidP="00BF02E2">
      <w:pPr>
        <w:spacing w:line="360" w:lineRule="auto"/>
        <w:jc w:val="both"/>
        <w:rPr>
          <w:rFonts w:ascii="Times New Roman" w:hAnsi="Times New Roman"/>
          <w:b/>
          <w:color w:val="FF0000"/>
          <w:sz w:val="24"/>
          <w:szCs w:val="24"/>
        </w:rPr>
      </w:pPr>
      <w:bookmarkStart w:id="4" w:name="_GoBack"/>
      <w:bookmarkEnd w:id="4"/>
      <w:r w:rsidRPr="002547A8">
        <w:rPr>
          <w:rFonts w:ascii="Times New Roman" w:hAnsi="Times New Roman"/>
          <w:b/>
          <w:color w:val="FF0000"/>
          <w:sz w:val="24"/>
          <w:szCs w:val="24"/>
        </w:rPr>
        <w:t xml:space="preserve">Wzory recenzji pracy licencjackiej i magisterskiej – </w:t>
      </w:r>
      <w:r w:rsidR="003119C1">
        <w:rPr>
          <w:rFonts w:ascii="Times New Roman" w:hAnsi="Times New Roman"/>
          <w:b/>
          <w:color w:val="FF0000"/>
          <w:sz w:val="24"/>
          <w:szCs w:val="24"/>
        </w:rPr>
        <w:t>strona internetowa IPAiE/Student/Seminaria</w:t>
      </w:r>
    </w:p>
    <w:p w:rsidR="002547A8" w:rsidRDefault="002547A8" w:rsidP="00BF02E2">
      <w:pPr>
        <w:spacing w:line="360" w:lineRule="auto"/>
        <w:jc w:val="both"/>
        <w:rPr>
          <w:rFonts w:ascii="Times New Roman" w:hAnsi="Times New Roman"/>
          <w:sz w:val="24"/>
          <w:szCs w:val="24"/>
        </w:rPr>
      </w:pPr>
    </w:p>
    <w:p w:rsidR="002547A8" w:rsidRDefault="002547A8" w:rsidP="00BF02E2">
      <w:pPr>
        <w:spacing w:line="360" w:lineRule="auto"/>
        <w:jc w:val="both"/>
        <w:rPr>
          <w:rFonts w:ascii="Times New Roman" w:hAnsi="Times New Roman"/>
          <w:sz w:val="24"/>
          <w:szCs w:val="24"/>
        </w:rPr>
      </w:pPr>
    </w:p>
    <w:p w:rsidR="002547A8" w:rsidRDefault="002547A8" w:rsidP="00BF02E2">
      <w:pPr>
        <w:spacing w:line="360" w:lineRule="auto"/>
        <w:jc w:val="both"/>
        <w:rPr>
          <w:rFonts w:ascii="Times New Roman" w:hAnsi="Times New Roman"/>
          <w:sz w:val="24"/>
          <w:szCs w:val="24"/>
        </w:rPr>
      </w:pPr>
    </w:p>
    <w:p w:rsidR="002547A8" w:rsidRDefault="002547A8" w:rsidP="00BF02E2">
      <w:pPr>
        <w:spacing w:line="360" w:lineRule="auto"/>
        <w:jc w:val="both"/>
        <w:rPr>
          <w:rFonts w:ascii="Times New Roman" w:hAnsi="Times New Roman"/>
          <w:sz w:val="24"/>
          <w:szCs w:val="24"/>
        </w:rPr>
      </w:pPr>
    </w:p>
    <w:p w:rsidR="002547A8" w:rsidRDefault="002547A8" w:rsidP="00BF02E2">
      <w:pPr>
        <w:spacing w:line="360" w:lineRule="auto"/>
        <w:jc w:val="both"/>
        <w:rPr>
          <w:rFonts w:ascii="Times New Roman" w:hAnsi="Times New Roman"/>
          <w:sz w:val="24"/>
          <w:szCs w:val="24"/>
        </w:rPr>
      </w:pPr>
    </w:p>
    <w:p w:rsidR="002547A8" w:rsidRDefault="002547A8" w:rsidP="00BF02E2">
      <w:pPr>
        <w:spacing w:line="360" w:lineRule="auto"/>
        <w:jc w:val="both"/>
        <w:rPr>
          <w:rFonts w:ascii="Times New Roman" w:hAnsi="Times New Roman"/>
          <w:sz w:val="24"/>
          <w:szCs w:val="24"/>
        </w:rPr>
      </w:pPr>
    </w:p>
    <w:p w:rsidR="002547A8" w:rsidRDefault="002547A8" w:rsidP="00BF02E2">
      <w:pPr>
        <w:spacing w:line="360" w:lineRule="auto"/>
        <w:jc w:val="both"/>
        <w:rPr>
          <w:rFonts w:ascii="Times New Roman" w:hAnsi="Times New Roman"/>
          <w:sz w:val="24"/>
          <w:szCs w:val="24"/>
        </w:rPr>
      </w:pPr>
    </w:p>
    <w:p w:rsidR="002547A8" w:rsidRDefault="002547A8" w:rsidP="00BF02E2">
      <w:pPr>
        <w:spacing w:line="360" w:lineRule="auto"/>
        <w:jc w:val="both"/>
        <w:rPr>
          <w:rFonts w:ascii="Times New Roman" w:hAnsi="Times New Roman"/>
          <w:sz w:val="24"/>
          <w:szCs w:val="24"/>
        </w:rPr>
      </w:pPr>
    </w:p>
    <w:p w:rsidR="002547A8" w:rsidRDefault="002547A8" w:rsidP="00BF02E2">
      <w:pPr>
        <w:spacing w:line="360" w:lineRule="auto"/>
        <w:jc w:val="both"/>
        <w:rPr>
          <w:rFonts w:ascii="Times New Roman" w:hAnsi="Times New Roman"/>
          <w:sz w:val="24"/>
          <w:szCs w:val="24"/>
        </w:rPr>
      </w:pPr>
    </w:p>
    <w:p w:rsidR="003119C1" w:rsidRDefault="003119C1" w:rsidP="00BF02E2">
      <w:pPr>
        <w:spacing w:line="360" w:lineRule="auto"/>
        <w:jc w:val="both"/>
        <w:rPr>
          <w:rFonts w:ascii="Times New Roman" w:hAnsi="Times New Roman"/>
          <w:sz w:val="24"/>
          <w:szCs w:val="24"/>
        </w:rPr>
      </w:pPr>
    </w:p>
    <w:p w:rsidR="003119C1" w:rsidRDefault="003119C1" w:rsidP="00BF02E2">
      <w:pPr>
        <w:spacing w:line="360" w:lineRule="auto"/>
        <w:jc w:val="both"/>
        <w:rPr>
          <w:rFonts w:ascii="Times New Roman" w:hAnsi="Times New Roman"/>
          <w:sz w:val="24"/>
          <w:szCs w:val="24"/>
        </w:rPr>
      </w:pPr>
    </w:p>
    <w:p w:rsidR="003119C1" w:rsidRDefault="003119C1" w:rsidP="00BF02E2">
      <w:pPr>
        <w:spacing w:line="360" w:lineRule="auto"/>
        <w:jc w:val="both"/>
        <w:rPr>
          <w:rFonts w:ascii="Times New Roman" w:hAnsi="Times New Roman"/>
          <w:sz w:val="24"/>
          <w:szCs w:val="24"/>
        </w:rPr>
      </w:pPr>
    </w:p>
    <w:p w:rsidR="003119C1" w:rsidRDefault="003119C1" w:rsidP="00BF02E2">
      <w:pPr>
        <w:spacing w:line="360" w:lineRule="auto"/>
        <w:jc w:val="both"/>
        <w:rPr>
          <w:rFonts w:ascii="Times New Roman" w:hAnsi="Times New Roman"/>
          <w:sz w:val="24"/>
          <w:szCs w:val="24"/>
        </w:rPr>
      </w:pPr>
    </w:p>
    <w:p w:rsidR="003119C1" w:rsidRDefault="003119C1" w:rsidP="00BF02E2">
      <w:pPr>
        <w:spacing w:line="360" w:lineRule="auto"/>
        <w:jc w:val="both"/>
        <w:rPr>
          <w:rFonts w:ascii="Times New Roman" w:hAnsi="Times New Roman"/>
          <w:sz w:val="24"/>
          <w:szCs w:val="24"/>
        </w:rPr>
      </w:pPr>
    </w:p>
    <w:p w:rsidR="003119C1" w:rsidRDefault="003119C1" w:rsidP="00BF02E2">
      <w:pPr>
        <w:spacing w:line="360" w:lineRule="auto"/>
        <w:jc w:val="both"/>
        <w:rPr>
          <w:rFonts w:ascii="Times New Roman" w:hAnsi="Times New Roman"/>
          <w:sz w:val="24"/>
          <w:szCs w:val="24"/>
        </w:rPr>
      </w:pPr>
    </w:p>
    <w:p w:rsidR="002547A8" w:rsidRPr="002547A8" w:rsidRDefault="002547A8" w:rsidP="00BF02E2">
      <w:pPr>
        <w:spacing w:line="360" w:lineRule="auto"/>
        <w:jc w:val="both"/>
        <w:rPr>
          <w:rFonts w:ascii="Times New Roman" w:hAnsi="Times New Roman"/>
          <w:b/>
          <w:color w:val="FF0000"/>
          <w:sz w:val="24"/>
          <w:szCs w:val="24"/>
        </w:rPr>
      </w:pPr>
      <w:r w:rsidRPr="002547A8">
        <w:rPr>
          <w:rFonts w:ascii="Times New Roman" w:hAnsi="Times New Roman"/>
          <w:b/>
          <w:color w:val="FF0000"/>
          <w:sz w:val="24"/>
          <w:szCs w:val="24"/>
        </w:rPr>
        <w:lastRenderedPageBreak/>
        <w:t>Aneks nr 1. Wzór strony tytułowej.</w:t>
      </w:r>
    </w:p>
    <w:p w:rsidR="002547A8" w:rsidRPr="002547A8" w:rsidRDefault="002547A8" w:rsidP="002547A8">
      <w:pPr>
        <w:shd w:val="clear" w:color="auto" w:fill="FFFFFF"/>
        <w:spacing w:after="120" w:line="240" w:lineRule="auto"/>
        <w:jc w:val="center"/>
        <w:rPr>
          <w:rFonts w:ascii="Times New Roman" w:hAnsi="Times New Roman" w:cs="Times New Roman"/>
          <w:b/>
          <w:color w:val="000000"/>
          <w:sz w:val="32"/>
          <w:szCs w:val="32"/>
        </w:rPr>
      </w:pPr>
      <w:r w:rsidRPr="002547A8">
        <w:rPr>
          <w:rFonts w:ascii="Times New Roman" w:hAnsi="Times New Roman" w:cs="Times New Roman"/>
          <w:b/>
          <w:color w:val="000000"/>
          <w:sz w:val="32"/>
          <w:szCs w:val="32"/>
        </w:rPr>
        <w:t>UNIWERSYTET  PEDAGOGICZNY</w:t>
      </w:r>
    </w:p>
    <w:p w:rsidR="002547A8" w:rsidRPr="002547A8" w:rsidRDefault="002547A8" w:rsidP="002547A8">
      <w:pPr>
        <w:shd w:val="clear" w:color="auto" w:fill="FFFFFF"/>
        <w:spacing w:after="120" w:line="240" w:lineRule="auto"/>
        <w:jc w:val="center"/>
        <w:rPr>
          <w:rFonts w:ascii="Times New Roman" w:hAnsi="Times New Roman" w:cs="Times New Roman"/>
          <w:b/>
          <w:color w:val="000000"/>
          <w:sz w:val="32"/>
          <w:szCs w:val="32"/>
        </w:rPr>
      </w:pPr>
      <w:r w:rsidRPr="002547A8">
        <w:rPr>
          <w:rFonts w:ascii="Times New Roman" w:hAnsi="Times New Roman" w:cs="Times New Roman"/>
          <w:b/>
          <w:color w:val="000000"/>
          <w:sz w:val="32"/>
          <w:szCs w:val="32"/>
        </w:rPr>
        <w:t>im. Komisji Edukacji Narodowej</w:t>
      </w:r>
    </w:p>
    <w:p w:rsidR="002547A8" w:rsidRPr="002547A8" w:rsidRDefault="002547A8" w:rsidP="002547A8">
      <w:pPr>
        <w:shd w:val="clear" w:color="auto" w:fill="FFFFFF"/>
        <w:spacing w:after="120" w:line="240" w:lineRule="auto"/>
        <w:jc w:val="center"/>
        <w:rPr>
          <w:rFonts w:ascii="Times New Roman" w:hAnsi="Times New Roman" w:cs="Times New Roman"/>
          <w:b/>
          <w:color w:val="000000"/>
          <w:sz w:val="32"/>
          <w:szCs w:val="32"/>
        </w:rPr>
      </w:pPr>
      <w:r w:rsidRPr="002547A8">
        <w:rPr>
          <w:rFonts w:ascii="Times New Roman" w:hAnsi="Times New Roman" w:cs="Times New Roman"/>
          <w:b/>
          <w:color w:val="000000"/>
          <w:sz w:val="32"/>
          <w:szCs w:val="32"/>
        </w:rPr>
        <w:t>W  KRAKOWIE</w:t>
      </w:r>
    </w:p>
    <w:p w:rsidR="002547A8" w:rsidRPr="002547A8" w:rsidRDefault="002547A8" w:rsidP="002547A8">
      <w:pPr>
        <w:shd w:val="clear" w:color="auto" w:fill="FFFFFF"/>
        <w:spacing w:after="120" w:line="240" w:lineRule="auto"/>
        <w:jc w:val="center"/>
        <w:rPr>
          <w:rFonts w:ascii="Times New Roman" w:hAnsi="Times New Roman" w:cs="Times New Roman"/>
          <w:b/>
          <w:color w:val="000000"/>
          <w:sz w:val="32"/>
          <w:szCs w:val="32"/>
        </w:rPr>
      </w:pPr>
      <w:r w:rsidRPr="002547A8">
        <w:rPr>
          <w:rFonts w:ascii="Times New Roman" w:hAnsi="Times New Roman" w:cs="Times New Roman"/>
          <w:b/>
          <w:color w:val="000000"/>
          <w:sz w:val="32"/>
          <w:szCs w:val="32"/>
        </w:rPr>
        <w:t>Wydział  Politologii</w:t>
      </w:r>
    </w:p>
    <w:p w:rsidR="002547A8" w:rsidRPr="002547A8" w:rsidRDefault="002547A8" w:rsidP="002547A8">
      <w:pPr>
        <w:shd w:val="clear" w:color="auto" w:fill="FFFFFF"/>
        <w:spacing w:after="12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Instytut</w:t>
      </w:r>
      <w:r w:rsidRPr="002547A8">
        <w:rPr>
          <w:rFonts w:ascii="Times New Roman" w:hAnsi="Times New Roman" w:cs="Times New Roman"/>
          <w:b/>
          <w:color w:val="000000"/>
          <w:sz w:val="32"/>
          <w:szCs w:val="32"/>
        </w:rPr>
        <w:t xml:space="preserve"> Prawa, Administracji i Ekonomii</w:t>
      </w:r>
    </w:p>
    <w:p w:rsidR="002547A8" w:rsidRPr="002547A8" w:rsidRDefault="002547A8" w:rsidP="002547A8">
      <w:pPr>
        <w:shd w:val="clear" w:color="auto" w:fill="FFFFFF"/>
        <w:spacing w:after="120" w:line="240" w:lineRule="auto"/>
        <w:jc w:val="center"/>
        <w:rPr>
          <w:rFonts w:ascii="Times New Roman" w:hAnsi="Times New Roman" w:cs="Times New Roman"/>
          <w:b/>
          <w:color w:val="000000"/>
          <w:sz w:val="24"/>
          <w:szCs w:val="24"/>
        </w:rPr>
      </w:pPr>
      <w:r w:rsidRPr="002547A8">
        <w:rPr>
          <w:rFonts w:ascii="Times New Roman" w:hAnsi="Times New Roman" w:cs="Times New Roman"/>
          <w:b/>
          <w:color w:val="000000"/>
          <w:sz w:val="24"/>
          <w:szCs w:val="24"/>
        </w:rPr>
        <w:t>Kierunek: prawo (lub administracja lub ekonomia społeczna)</w:t>
      </w:r>
    </w:p>
    <w:p w:rsidR="002547A8" w:rsidRPr="003516FB" w:rsidRDefault="002547A8" w:rsidP="002547A8">
      <w:pPr>
        <w:shd w:val="clear" w:color="auto" w:fill="FFFFFF"/>
        <w:jc w:val="center"/>
        <w:rPr>
          <w:b/>
          <w:color w:val="000000"/>
          <w:sz w:val="24"/>
        </w:rPr>
      </w:pPr>
    </w:p>
    <w:p w:rsidR="002547A8" w:rsidRPr="003516FB" w:rsidRDefault="002547A8" w:rsidP="002547A8">
      <w:pPr>
        <w:shd w:val="clear" w:color="auto" w:fill="FFFFFF"/>
        <w:jc w:val="both"/>
        <w:rPr>
          <w:b/>
          <w:color w:val="000000"/>
          <w:sz w:val="24"/>
        </w:rPr>
      </w:pPr>
      <w:r w:rsidRPr="003516FB">
        <w:rPr>
          <w:b/>
          <w:color w:val="000000"/>
          <w:sz w:val="24"/>
        </w:rPr>
        <w:t xml:space="preserve"> </w:t>
      </w:r>
    </w:p>
    <w:p w:rsidR="002547A8" w:rsidRPr="003516FB" w:rsidRDefault="002547A8" w:rsidP="002547A8">
      <w:pPr>
        <w:shd w:val="clear" w:color="auto" w:fill="FFFFFF"/>
        <w:jc w:val="both"/>
        <w:rPr>
          <w:b/>
          <w:color w:val="000000"/>
          <w:sz w:val="24"/>
        </w:rPr>
      </w:pPr>
      <w:r w:rsidRPr="003516FB">
        <w:rPr>
          <w:b/>
          <w:color w:val="000000"/>
          <w:sz w:val="24"/>
        </w:rPr>
        <w:t xml:space="preserve"> </w:t>
      </w:r>
    </w:p>
    <w:p w:rsidR="002547A8" w:rsidRPr="003516FB" w:rsidRDefault="002547A8" w:rsidP="002547A8">
      <w:pPr>
        <w:shd w:val="clear" w:color="auto" w:fill="FFFFFF"/>
        <w:jc w:val="both"/>
        <w:rPr>
          <w:b/>
          <w:color w:val="000000"/>
          <w:sz w:val="24"/>
        </w:rPr>
      </w:pPr>
      <w:r w:rsidRPr="003516FB">
        <w:rPr>
          <w:b/>
          <w:color w:val="000000"/>
          <w:sz w:val="24"/>
        </w:rPr>
        <w:t xml:space="preserve"> </w:t>
      </w:r>
    </w:p>
    <w:p w:rsidR="002547A8" w:rsidRPr="002547A8" w:rsidRDefault="002547A8" w:rsidP="002547A8">
      <w:pPr>
        <w:shd w:val="clear" w:color="auto" w:fill="FFFFFF"/>
        <w:jc w:val="center"/>
        <w:rPr>
          <w:rFonts w:ascii="Times New Roman" w:hAnsi="Times New Roman" w:cs="Times New Roman"/>
          <w:b/>
          <w:color w:val="000000"/>
          <w:sz w:val="32"/>
          <w:szCs w:val="32"/>
        </w:rPr>
      </w:pPr>
      <w:r w:rsidRPr="002547A8">
        <w:rPr>
          <w:rFonts w:ascii="Times New Roman" w:hAnsi="Times New Roman" w:cs="Times New Roman"/>
          <w:b/>
          <w:color w:val="000000"/>
          <w:sz w:val="32"/>
          <w:szCs w:val="32"/>
        </w:rPr>
        <w:t>BEATA  KOWALSKA</w:t>
      </w:r>
    </w:p>
    <w:p w:rsidR="002547A8" w:rsidRPr="002547A8" w:rsidRDefault="002547A8" w:rsidP="002547A8">
      <w:pPr>
        <w:shd w:val="clear" w:color="auto" w:fill="FFFFFF"/>
        <w:jc w:val="center"/>
        <w:rPr>
          <w:rFonts w:ascii="Times New Roman" w:hAnsi="Times New Roman" w:cs="Times New Roman"/>
          <w:b/>
          <w:color w:val="000000"/>
          <w:sz w:val="36"/>
          <w:szCs w:val="36"/>
        </w:rPr>
      </w:pPr>
    </w:p>
    <w:p w:rsidR="002547A8" w:rsidRPr="002547A8" w:rsidRDefault="002547A8" w:rsidP="002547A8">
      <w:pPr>
        <w:shd w:val="clear" w:color="auto" w:fill="FFFFFF"/>
        <w:jc w:val="center"/>
        <w:rPr>
          <w:rFonts w:ascii="Times New Roman" w:hAnsi="Times New Roman" w:cs="Times New Roman"/>
          <w:b/>
          <w:color w:val="000000"/>
          <w:sz w:val="36"/>
          <w:szCs w:val="36"/>
        </w:rPr>
      </w:pPr>
      <w:r w:rsidRPr="002547A8">
        <w:rPr>
          <w:rFonts w:ascii="Times New Roman" w:hAnsi="Times New Roman" w:cs="Times New Roman"/>
          <w:b/>
          <w:color w:val="000000"/>
          <w:sz w:val="36"/>
          <w:szCs w:val="36"/>
        </w:rPr>
        <w:t>PREZYDENT  W  SYSTEMIE  POLITYCZNO-USTROJOWYM  III RZECZYPOSPOL</w:t>
      </w:r>
      <w:r w:rsidRPr="002547A8">
        <w:rPr>
          <w:rFonts w:ascii="Times New Roman" w:hAnsi="Times New Roman" w:cs="Times New Roman"/>
          <w:b/>
          <w:color w:val="000000"/>
          <w:sz w:val="36"/>
          <w:szCs w:val="36"/>
        </w:rPr>
        <w:t>I</w:t>
      </w:r>
      <w:r w:rsidRPr="002547A8">
        <w:rPr>
          <w:rFonts w:ascii="Times New Roman" w:hAnsi="Times New Roman" w:cs="Times New Roman"/>
          <w:b/>
          <w:color w:val="000000"/>
          <w:sz w:val="36"/>
          <w:szCs w:val="36"/>
        </w:rPr>
        <w:t>TEJ</w:t>
      </w:r>
    </w:p>
    <w:p w:rsidR="002547A8" w:rsidRPr="003516FB" w:rsidRDefault="002547A8" w:rsidP="002547A8">
      <w:pPr>
        <w:shd w:val="clear" w:color="auto" w:fill="FFFFFF"/>
        <w:jc w:val="both"/>
        <w:rPr>
          <w:b/>
          <w:color w:val="000000"/>
          <w:sz w:val="24"/>
        </w:rPr>
      </w:pPr>
      <w:r w:rsidRPr="003516FB">
        <w:rPr>
          <w:b/>
          <w:color w:val="000000"/>
          <w:sz w:val="24"/>
        </w:rPr>
        <w:t xml:space="preserve"> </w:t>
      </w:r>
    </w:p>
    <w:p w:rsidR="002547A8" w:rsidRDefault="002547A8" w:rsidP="002547A8">
      <w:pPr>
        <w:shd w:val="clear" w:color="auto" w:fill="FFFFFF"/>
        <w:jc w:val="both"/>
        <w:rPr>
          <w:b/>
          <w:color w:val="000000"/>
          <w:sz w:val="24"/>
        </w:rPr>
      </w:pPr>
      <w:r w:rsidRPr="003516FB">
        <w:rPr>
          <w:b/>
          <w:color w:val="000000"/>
          <w:sz w:val="24"/>
        </w:rPr>
        <w:t xml:space="preserve"> </w:t>
      </w:r>
    </w:p>
    <w:p w:rsidR="003119C1" w:rsidRPr="003516FB" w:rsidRDefault="003119C1" w:rsidP="002547A8">
      <w:pPr>
        <w:shd w:val="clear" w:color="auto" w:fill="FFFFFF"/>
        <w:jc w:val="both"/>
        <w:rPr>
          <w:b/>
          <w:color w:val="000000"/>
          <w:sz w:val="24"/>
        </w:rPr>
      </w:pPr>
    </w:p>
    <w:p w:rsidR="002547A8" w:rsidRPr="002547A8" w:rsidRDefault="002547A8" w:rsidP="002547A8">
      <w:pPr>
        <w:shd w:val="clear" w:color="auto" w:fill="FFFFFF"/>
        <w:jc w:val="right"/>
        <w:rPr>
          <w:rFonts w:ascii="Times New Roman" w:hAnsi="Times New Roman" w:cs="Times New Roman"/>
          <w:b/>
          <w:color w:val="000000"/>
          <w:sz w:val="28"/>
          <w:szCs w:val="28"/>
        </w:rPr>
      </w:pPr>
      <w:r w:rsidRPr="002547A8">
        <w:rPr>
          <w:rFonts w:ascii="Times New Roman" w:hAnsi="Times New Roman" w:cs="Times New Roman"/>
          <w:b/>
          <w:color w:val="000000"/>
          <w:sz w:val="28"/>
          <w:szCs w:val="28"/>
        </w:rPr>
        <w:t>Praca licencjacka</w:t>
      </w:r>
      <w:r>
        <w:rPr>
          <w:rFonts w:ascii="Times New Roman" w:hAnsi="Times New Roman" w:cs="Times New Roman"/>
          <w:b/>
          <w:color w:val="000000"/>
          <w:sz w:val="28"/>
          <w:szCs w:val="28"/>
        </w:rPr>
        <w:t>/magisterska</w:t>
      </w:r>
      <w:r w:rsidRPr="002547A8">
        <w:rPr>
          <w:rFonts w:ascii="Times New Roman" w:hAnsi="Times New Roman" w:cs="Times New Roman"/>
          <w:b/>
          <w:color w:val="000000"/>
          <w:sz w:val="28"/>
          <w:szCs w:val="28"/>
        </w:rPr>
        <w:t xml:space="preserve"> </w:t>
      </w:r>
    </w:p>
    <w:p w:rsidR="002547A8" w:rsidRPr="002547A8" w:rsidRDefault="002547A8" w:rsidP="002547A8">
      <w:pPr>
        <w:shd w:val="clear" w:color="auto" w:fill="FFFFFF"/>
        <w:ind w:left="4248" w:firstLine="708"/>
        <w:jc w:val="center"/>
        <w:rPr>
          <w:rFonts w:ascii="Times New Roman" w:hAnsi="Times New Roman" w:cs="Times New Roman"/>
          <w:b/>
          <w:color w:val="000000"/>
          <w:sz w:val="28"/>
          <w:szCs w:val="28"/>
        </w:rPr>
      </w:pPr>
      <w:r w:rsidRPr="002547A8">
        <w:rPr>
          <w:rFonts w:ascii="Times New Roman" w:hAnsi="Times New Roman" w:cs="Times New Roman"/>
          <w:b/>
          <w:color w:val="000000"/>
          <w:sz w:val="28"/>
          <w:szCs w:val="28"/>
        </w:rPr>
        <w:t xml:space="preserve">napisana pod kierunkiem </w:t>
      </w:r>
    </w:p>
    <w:p w:rsidR="002547A8" w:rsidRPr="002547A8" w:rsidRDefault="002547A8" w:rsidP="003119C1">
      <w:pPr>
        <w:shd w:val="clear" w:color="auto" w:fill="FFFFFF"/>
        <w:ind w:left="4956"/>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2547A8">
        <w:rPr>
          <w:rFonts w:ascii="Times New Roman" w:hAnsi="Times New Roman" w:cs="Times New Roman"/>
          <w:b/>
          <w:color w:val="000000"/>
          <w:sz w:val="28"/>
          <w:szCs w:val="28"/>
        </w:rPr>
        <w:t xml:space="preserve">prof. dr hab. Jana Nowaka </w:t>
      </w:r>
    </w:p>
    <w:p w:rsidR="002547A8" w:rsidRDefault="002547A8" w:rsidP="002547A8">
      <w:pPr>
        <w:shd w:val="clear" w:color="auto" w:fill="FFFFFF"/>
        <w:jc w:val="both"/>
        <w:rPr>
          <w:rFonts w:ascii="Times New Roman" w:hAnsi="Times New Roman" w:cs="Times New Roman"/>
          <w:b/>
          <w:color w:val="000000"/>
          <w:sz w:val="28"/>
          <w:szCs w:val="28"/>
        </w:rPr>
      </w:pPr>
    </w:p>
    <w:p w:rsidR="003119C1" w:rsidRDefault="003119C1" w:rsidP="002547A8">
      <w:pPr>
        <w:shd w:val="clear" w:color="auto" w:fill="FFFFFF"/>
        <w:jc w:val="both"/>
        <w:rPr>
          <w:rFonts w:ascii="Times New Roman" w:hAnsi="Times New Roman" w:cs="Times New Roman"/>
          <w:b/>
          <w:color w:val="000000"/>
          <w:sz w:val="28"/>
          <w:szCs w:val="28"/>
        </w:rPr>
      </w:pPr>
    </w:p>
    <w:p w:rsidR="003119C1" w:rsidRPr="002547A8" w:rsidRDefault="003119C1" w:rsidP="002547A8">
      <w:pPr>
        <w:shd w:val="clear" w:color="auto" w:fill="FFFFFF"/>
        <w:jc w:val="both"/>
        <w:rPr>
          <w:rFonts w:ascii="Times New Roman" w:hAnsi="Times New Roman" w:cs="Times New Roman"/>
          <w:b/>
          <w:color w:val="000000"/>
          <w:sz w:val="28"/>
          <w:szCs w:val="28"/>
        </w:rPr>
      </w:pPr>
    </w:p>
    <w:p w:rsidR="002547A8" w:rsidRPr="003119C1" w:rsidRDefault="002547A8" w:rsidP="003119C1">
      <w:pPr>
        <w:shd w:val="clear" w:color="auto" w:fill="FFFFFF"/>
        <w:jc w:val="center"/>
        <w:rPr>
          <w:rFonts w:ascii="Times New Roman" w:hAnsi="Times New Roman" w:cs="Times New Roman"/>
          <w:i/>
          <w:color w:val="000000"/>
          <w:sz w:val="28"/>
          <w:szCs w:val="28"/>
        </w:rPr>
      </w:pPr>
      <w:r w:rsidRPr="002547A8">
        <w:rPr>
          <w:rFonts w:ascii="Times New Roman" w:hAnsi="Times New Roman" w:cs="Times New Roman"/>
          <w:i/>
          <w:color w:val="000000"/>
          <w:sz w:val="28"/>
          <w:szCs w:val="28"/>
        </w:rPr>
        <w:t>Kraków 2017</w:t>
      </w:r>
    </w:p>
    <w:sectPr w:rsidR="002547A8" w:rsidRPr="003119C1" w:rsidSect="00966AB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5E6" w:rsidRDefault="00C305E6" w:rsidP="00CC426C">
      <w:pPr>
        <w:spacing w:after="0" w:line="240" w:lineRule="auto"/>
      </w:pPr>
      <w:r>
        <w:separator/>
      </w:r>
    </w:p>
  </w:endnote>
  <w:endnote w:type="continuationSeparator" w:id="0">
    <w:p w:rsidR="00C305E6" w:rsidRDefault="00C305E6" w:rsidP="00CC4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iberation Serif">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265802"/>
      <w:docPartObj>
        <w:docPartGallery w:val="Page Numbers (Bottom of Page)"/>
        <w:docPartUnique/>
      </w:docPartObj>
    </w:sdtPr>
    <w:sdtContent>
      <w:p w:rsidR="009A12BA" w:rsidRDefault="009A12BA">
        <w:pPr>
          <w:pStyle w:val="Stopka"/>
          <w:jc w:val="center"/>
        </w:pPr>
        <w:fldSimple w:instr="PAGE   \* MERGEFORMAT">
          <w:r w:rsidR="003119C1">
            <w:rPr>
              <w:noProof/>
            </w:rPr>
            <w:t>23</w:t>
          </w:r>
        </w:fldSimple>
      </w:p>
    </w:sdtContent>
  </w:sdt>
  <w:p w:rsidR="009A12BA" w:rsidRDefault="009A12B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5E6" w:rsidRDefault="00C305E6" w:rsidP="00CC426C">
      <w:pPr>
        <w:spacing w:after="0" w:line="240" w:lineRule="auto"/>
      </w:pPr>
      <w:r>
        <w:separator/>
      </w:r>
    </w:p>
  </w:footnote>
  <w:footnote w:type="continuationSeparator" w:id="0">
    <w:p w:rsidR="00C305E6" w:rsidRDefault="00C305E6" w:rsidP="00CC426C">
      <w:pPr>
        <w:spacing w:after="0" w:line="240" w:lineRule="auto"/>
      </w:pPr>
      <w:r>
        <w:continuationSeparator/>
      </w:r>
    </w:p>
  </w:footnote>
  <w:footnote w:id="1">
    <w:p w:rsidR="009A12BA" w:rsidRPr="00ED27D6" w:rsidRDefault="009A12BA" w:rsidP="00ED27D6">
      <w:pPr>
        <w:pStyle w:val="Tekstprzypisudolnego"/>
      </w:pPr>
      <w:r>
        <w:rPr>
          <w:rStyle w:val="Odwoanieprzypisudolnego"/>
          <w:rFonts w:eastAsiaTheme="majorEastAsia"/>
        </w:rPr>
        <w:footnoteRef/>
      </w:r>
      <w:r w:rsidRPr="00ED27D6">
        <w:t xml:space="preserve">T. Pilch, </w:t>
      </w:r>
      <w:r w:rsidRPr="00ED27D6">
        <w:rPr>
          <w:i/>
        </w:rPr>
        <w:t>Zasady badań pedagogicznych</w:t>
      </w:r>
      <w:r w:rsidRPr="00ED27D6">
        <w:t>, Wydawnictwo</w:t>
      </w:r>
      <w:r w:rsidRPr="00ED27D6">
        <w:rPr>
          <w:iCs/>
        </w:rPr>
        <w:t xml:space="preserve"> Ossolineum</w:t>
      </w:r>
      <w:r w:rsidRPr="00ED27D6">
        <w:t>, Wrocław - Warszawa - Kraków - Gdańsk 1977, s. 117.</w:t>
      </w:r>
    </w:p>
  </w:footnote>
  <w:footnote w:id="2">
    <w:p w:rsidR="009A12BA" w:rsidRPr="00ED27D6" w:rsidRDefault="009A12BA" w:rsidP="00894D49">
      <w:pPr>
        <w:spacing w:after="0" w:line="240" w:lineRule="auto"/>
        <w:jc w:val="both"/>
        <w:rPr>
          <w:rFonts w:ascii="Times New Roman" w:hAnsi="Times New Roman" w:cs="Times New Roman"/>
          <w:sz w:val="20"/>
          <w:szCs w:val="20"/>
        </w:rPr>
      </w:pPr>
      <w:r w:rsidRPr="00ED27D6">
        <w:rPr>
          <w:rStyle w:val="Odwoanieprzypisudolnego"/>
          <w:rFonts w:ascii="Times New Roman" w:hAnsi="Times New Roman" w:cs="Times New Roman"/>
          <w:sz w:val="20"/>
          <w:szCs w:val="20"/>
        </w:rPr>
        <w:footnoteRef/>
      </w:r>
      <w:r w:rsidRPr="00ED27D6">
        <w:rPr>
          <w:rFonts w:ascii="Times New Roman" w:hAnsi="Times New Roman" w:cs="Times New Roman"/>
          <w:sz w:val="20"/>
          <w:szCs w:val="20"/>
        </w:rPr>
        <w:t xml:space="preserve"> W. Dutkiewicz</w:t>
      </w:r>
      <w:r w:rsidRPr="00ED27D6">
        <w:rPr>
          <w:rFonts w:ascii="Times New Roman" w:hAnsi="Times New Roman" w:cs="Times New Roman"/>
          <w:i/>
          <w:sz w:val="20"/>
          <w:szCs w:val="20"/>
        </w:rPr>
        <w:t>, Podstawy metodologii badań</w:t>
      </w:r>
      <w:r w:rsidRPr="00ED27D6">
        <w:rPr>
          <w:rFonts w:ascii="Times New Roman" w:hAnsi="Times New Roman" w:cs="Times New Roman"/>
          <w:sz w:val="20"/>
          <w:szCs w:val="20"/>
        </w:rPr>
        <w:t xml:space="preserve">, Wydawnictwo Stachurski, Kielce 2000, s. 36-37. </w:t>
      </w:r>
    </w:p>
  </w:footnote>
  <w:footnote w:id="3">
    <w:p w:rsidR="009A12BA" w:rsidRPr="00ED27D6" w:rsidRDefault="009A12BA" w:rsidP="00894D49">
      <w:pPr>
        <w:spacing w:after="0" w:line="240" w:lineRule="auto"/>
        <w:jc w:val="both"/>
        <w:rPr>
          <w:rFonts w:ascii="Times New Roman" w:hAnsi="Times New Roman" w:cs="Times New Roman"/>
          <w:sz w:val="20"/>
          <w:szCs w:val="20"/>
        </w:rPr>
      </w:pPr>
      <w:r w:rsidRPr="00ED27D6">
        <w:rPr>
          <w:rStyle w:val="Odwoanieprzypisudolnego"/>
          <w:rFonts w:ascii="Times New Roman" w:hAnsi="Times New Roman" w:cs="Times New Roman"/>
          <w:sz w:val="20"/>
          <w:szCs w:val="20"/>
        </w:rPr>
        <w:footnoteRef/>
      </w:r>
      <w:r w:rsidRPr="00ED27D6">
        <w:rPr>
          <w:rFonts w:ascii="Times New Roman" w:hAnsi="Times New Roman" w:cs="Times New Roman"/>
          <w:sz w:val="20"/>
          <w:szCs w:val="20"/>
        </w:rPr>
        <w:t xml:space="preserve"> W. Okoń, </w:t>
      </w:r>
      <w:r w:rsidRPr="00ED27D6">
        <w:rPr>
          <w:rFonts w:ascii="Times New Roman" w:hAnsi="Times New Roman" w:cs="Times New Roman"/>
          <w:i/>
          <w:sz w:val="20"/>
          <w:szCs w:val="20"/>
        </w:rPr>
        <w:t>Słownik pedagogiczny</w:t>
      </w:r>
      <w:r w:rsidRPr="00ED27D6">
        <w:rPr>
          <w:rFonts w:ascii="Times New Roman" w:hAnsi="Times New Roman" w:cs="Times New Roman"/>
          <w:sz w:val="20"/>
          <w:szCs w:val="20"/>
        </w:rPr>
        <w:t xml:space="preserve">. PWN, Warszawa 1975, s. 58-69. </w:t>
      </w:r>
    </w:p>
  </w:footnote>
  <w:footnote w:id="4">
    <w:p w:rsidR="009A12BA" w:rsidRPr="00ED27D6" w:rsidRDefault="009A12BA" w:rsidP="00894D49">
      <w:pPr>
        <w:pStyle w:val="Tekstprzypisudolnego"/>
      </w:pPr>
      <w:r w:rsidRPr="00ED27D6">
        <w:rPr>
          <w:rStyle w:val="Odwoanieprzypisudolnego"/>
          <w:rFonts w:eastAsiaTheme="majorEastAsia"/>
        </w:rPr>
        <w:footnoteRef/>
      </w:r>
      <w:r w:rsidRPr="00ED27D6">
        <w:t xml:space="preserve"> M. Łobocki, </w:t>
      </w:r>
      <w:r w:rsidRPr="00ED27D6">
        <w:rPr>
          <w:i/>
        </w:rPr>
        <w:t>Metody badań pedagogicznych</w:t>
      </w:r>
      <w:r w:rsidRPr="00ED27D6">
        <w:t>, PWN, Warszawa 1984, s. 115.</w:t>
      </w:r>
    </w:p>
  </w:footnote>
  <w:footnote w:id="5">
    <w:p w:rsidR="009A12BA" w:rsidRPr="00ED27D6" w:rsidRDefault="009A12BA" w:rsidP="00ED27D6">
      <w:pPr>
        <w:spacing w:after="0" w:line="240" w:lineRule="auto"/>
        <w:jc w:val="both"/>
        <w:rPr>
          <w:rFonts w:ascii="Times New Roman" w:hAnsi="Times New Roman" w:cs="Times New Roman"/>
          <w:sz w:val="20"/>
          <w:szCs w:val="20"/>
        </w:rPr>
      </w:pPr>
      <w:r w:rsidRPr="00ED27D6">
        <w:rPr>
          <w:rStyle w:val="Odwoanieprzypisudolnego"/>
          <w:rFonts w:ascii="Times New Roman" w:hAnsi="Times New Roman" w:cs="Times New Roman"/>
          <w:sz w:val="20"/>
          <w:szCs w:val="20"/>
        </w:rPr>
        <w:footnoteRef/>
      </w:r>
      <w:r w:rsidRPr="00ED27D6">
        <w:rPr>
          <w:rFonts w:ascii="Times New Roman" w:hAnsi="Times New Roman" w:cs="Times New Roman"/>
          <w:sz w:val="20"/>
          <w:szCs w:val="20"/>
        </w:rPr>
        <w:t xml:space="preserve"> S. Palka, </w:t>
      </w:r>
      <w:r w:rsidRPr="00ED27D6">
        <w:rPr>
          <w:rFonts w:ascii="Times New Roman" w:hAnsi="Times New Roman" w:cs="Times New Roman"/>
          <w:i/>
          <w:sz w:val="20"/>
          <w:szCs w:val="20"/>
        </w:rPr>
        <w:t>Metodologia. Badania. Praktyka pedagogiczna</w:t>
      </w:r>
      <w:r w:rsidRPr="00ED27D6">
        <w:rPr>
          <w:rFonts w:ascii="Times New Roman" w:hAnsi="Times New Roman" w:cs="Times New Roman"/>
          <w:sz w:val="20"/>
          <w:szCs w:val="20"/>
        </w:rPr>
        <w:t>, Gdańskie Wydawnictwo Psychologiczne, Gdańsk 2006, s. 12-</w:t>
      </w:r>
      <w:smartTag w:uri="urn:schemas-microsoft-com:office:smarttags" w:element="metricconverter">
        <w:smartTagPr>
          <w:attr w:name="ProductID" w:val="34, M"/>
        </w:smartTagPr>
        <w:r w:rsidRPr="00ED27D6">
          <w:rPr>
            <w:rFonts w:ascii="Times New Roman" w:hAnsi="Times New Roman" w:cs="Times New Roman"/>
            <w:sz w:val="20"/>
            <w:szCs w:val="20"/>
          </w:rPr>
          <w:t>34, M</w:t>
        </w:r>
      </w:smartTag>
      <w:r w:rsidRPr="00ED27D6">
        <w:rPr>
          <w:rFonts w:ascii="Times New Roman" w:hAnsi="Times New Roman" w:cs="Times New Roman"/>
          <w:sz w:val="20"/>
          <w:szCs w:val="20"/>
        </w:rPr>
        <w:t xml:space="preserve">. Łobocki, </w:t>
      </w:r>
      <w:r w:rsidRPr="00ED27D6">
        <w:rPr>
          <w:rFonts w:ascii="Times New Roman" w:hAnsi="Times New Roman" w:cs="Times New Roman"/>
          <w:i/>
          <w:sz w:val="20"/>
          <w:szCs w:val="20"/>
        </w:rPr>
        <w:t>Metody i techniki badań pedagogicznych</w:t>
      </w:r>
      <w:r w:rsidRPr="00ED27D6">
        <w:rPr>
          <w:rFonts w:ascii="Times New Roman" w:hAnsi="Times New Roman" w:cs="Times New Roman"/>
          <w:sz w:val="20"/>
          <w:szCs w:val="20"/>
        </w:rPr>
        <w:t xml:space="preserve">. Oficyna Wydawnicza Impuls, Kraków 2005, s. 48-69. </w:t>
      </w:r>
    </w:p>
  </w:footnote>
  <w:footnote w:id="6">
    <w:p w:rsidR="009A12BA" w:rsidRPr="00ED27D6" w:rsidRDefault="009A12BA" w:rsidP="00ED27D6">
      <w:pPr>
        <w:pStyle w:val="Tekstprzypisudolnego"/>
      </w:pPr>
      <w:r w:rsidRPr="00ED27D6">
        <w:rPr>
          <w:rStyle w:val="Odwoanieprzypisudolnego"/>
          <w:rFonts w:eastAsiaTheme="majorEastAsia"/>
        </w:rPr>
        <w:footnoteRef/>
      </w:r>
      <w:r w:rsidRPr="00ED27D6">
        <w:t xml:space="preserve"> T. Pilch, </w:t>
      </w:r>
      <w:r w:rsidRPr="00ED27D6">
        <w:rPr>
          <w:i/>
          <w:iCs/>
        </w:rPr>
        <w:t>Zasady</w:t>
      </w:r>
      <w:r w:rsidRPr="00ED27D6">
        <w:rPr>
          <w:i/>
        </w:rPr>
        <w:t xml:space="preserve"> badań pedagogicznych,</w:t>
      </w:r>
      <w:r w:rsidRPr="00ED27D6">
        <w:t xml:space="preserve"> 1995, </w:t>
      </w:r>
      <w:r w:rsidRPr="00ED27D6">
        <w:rPr>
          <w:i/>
        </w:rPr>
        <w:t>op. cit.,</w:t>
      </w:r>
      <w:r w:rsidRPr="00ED27D6">
        <w:t xml:space="preserve"> s. 43-48.</w:t>
      </w:r>
    </w:p>
  </w:footnote>
  <w:footnote w:id="7">
    <w:p w:rsidR="009A12BA" w:rsidRPr="00ED27D6" w:rsidRDefault="009A12BA" w:rsidP="00ED27D6">
      <w:pPr>
        <w:pStyle w:val="Tekstprzypisudolnego"/>
      </w:pPr>
      <w:r w:rsidRPr="00ED27D6">
        <w:rPr>
          <w:rStyle w:val="Odwoanieprzypisudolnego"/>
          <w:rFonts w:eastAsiaTheme="majorEastAsia"/>
        </w:rPr>
        <w:footnoteRef/>
      </w:r>
      <w:r w:rsidRPr="00ED27D6">
        <w:t xml:space="preserve"> J. Apanowicz, </w:t>
      </w:r>
      <w:r w:rsidRPr="00ED27D6">
        <w:rPr>
          <w:i/>
        </w:rPr>
        <w:t>Metodologiczne uwarunkowania pracy naukowej</w:t>
      </w:r>
      <w:r w:rsidRPr="00ED27D6">
        <w:t>, Difin Sp. z o. o., Warszawa 2005, s. 55.</w:t>
      </w:r>
    </w:p>
  </w:footnote>
  <w:footnote w:id="8">
    <w:p w:rsidR="009A12BA" w:rsidRPr="00ED27D6" w:rsidRDefault="009A12BA" w:rsidP="00ED27D6">
      <w:pPr>
        <w:pStyle w:val="Tekstprzypisudolnego"/>
      </w:pPr>
      <w:r w:rsidRPr="00ED27D6">
        <w:rPr>
          <w:rStyle w:val="Odwoanieprzypisudolnego"/>
          <w:rFonts w:eastAsiaTheme="majorEastAsia"/>
        </w:rPr>
        <w:footnoteRef/>
      </w:r>
      <w:r w:rsidRPr="00ED27D6">
        <w:t xml:space="preserve"> W. Kądziołka, </w:t>
      </w:r>
      <w:r w:rsidRPr="00ED27D6">
        <w:rPr>
          <w:i/>
        </w:rPr>
        <w:t>Metodologia badań własnych</w:t>
      </w:r>
      <w:r w:rsidRPr="00ED27D6">
        <w:t xml:space="preserve">, [w:] </w:t>
      </w:r>
      <w:r w:rsidRPr="00ED27D6">
        <w:rPr>
          <w:i/>
        </w:rPr>
        <w:t>Dialog źródłem wychowania w rodzinie</w:t>
      </w:r>
      <w:r w:rsidRPr="00ED27D6">
        <w:t>, Wydawnictwo WAM, Kraków 2012, s. 136.</w:t>
      </w:r>
    </w:p>
  </w:footnote>
  <w:footnote w:id="9">
    <w:p w:rsidR="009A12BA" w:rsidRPr="00ED27D6" w:rsidRDefault="009A12BA" w:rsidP="00ED27D6">
      <w:pPr>
        <w:spacing w:after="0" w:line="240" w:lineRule="auto"/>
        <w:jc w:val="both"/>
        <w:rPr>
          <w:rFonts w:ascii="Times New Roman" w:hAnsi="Times New Roman" w:cs="Times New Roman"/>
          <w:sz w:val="20"/>
          <w:szCs w:val="20"/>
        </w:rPr>
      </w:pPr>
      <w:r w:rsidRPr="00ED27D6">
        <w:rPr>
          <w:rStyle w:val="Odwoanieprzypisudolnego"/>
          <w:rFonts w:ascii="Times New Roman" w:hAnsi="Times New Roman" w:cs="Times New Roman"/>
          <w:sz w:val="20"/>
          <w:szCs w:val="20"/>
        </w:rPr>
        <w:footnoteRef/>
      </w:r>
      <w:r w:rsidRPr="00ED27D6">
        <w:rPr>
          <w:rFonts w:ascii="Times New Roman" w:hAnsi="Times New Roman" w:cs="Times New Roman"/>
          <w:sz w:val="20"/>
          <w:szCs w:val="20"/>
        </w:rPr>
        <w:t xml:space="preserve"> A. Kamiński, </w:t>
      </w:r>
      <w:r w:rsidRPr="00ED27D6">
        <w:rPr>
          <w:rFonts w:ascii="Times New Roman" w:hAnsi="Times New Roman" w:cs="Times New Roman"/>
          <w:i/>
          <w:sz w:val="20"/>
          <w:szCs w:val="20"/>
        </w:rPr>
        <w:t>Metoda, technika, procedura badawcza w pedagogice empirycznej</w:t>
      </w:r>
      <w:r w:rsidRPr="00ED27D6">
        <w:rPr>
          <w:rFonts w:ascii="Times New Roman" w:hAnsi="Times New Roman" w:cs="Times New Roman"/>
          <w:sz w:val="20"/>
          <w:szCs w:val="20"/>
        </w:rPr>
        <w:t xml:space="preserve">, Zakład Narodowy im. Ossolińskich, Wrocław 1974, s. 33-39. </w:t>
      </w:r>
    </w:p>
  </w:footnote>
  <w:footnote w:id="10">
    <w:p w:rsidR="009A12BA" w:rsidRPr="00ED27D6" w:rsidRDefault="009A12BA" w:rsidP="00ED27D6">
      <w:pPr>
        <w:pStyle w:val="Tekstprzypisudolnego"/>
      </w:pPr>
      <w:r w:rsidRPr="00ED27D6">
        <w:rPr>
          <w:rStyle w:val="Odwoanieprzypisudolnego"/>
          <w:rFonts w:eastAsiaTheme="majorEastAsia"/>
        </w:rPr>
        <w:footnoteRef/>
      </w:r>
      <w:r w:rsidRPr="00ED27D6">
        <w:t xml:space="preserve"> J. Apanowicz, </w:t>
      </w:r>
      <w:r w:rsidRPr="00ED27D6">
        <w:rPr>
          <w:i/>
        </w:rPr>
        <w:t>op. cit</w:t>
      </w:r>
      <w:r w:rsidRPr="00ED27D6">
        <w:t>., s. 58-59.</w:t>
      </w:r>
    </w:p>
  </w:footnote>
  <w:footnote w:id="11">
    <w:p w:rsidR="009A12BA" w:rsidRPr="00ED27D6" w:rsidRDefault="009A12BA" w:rsidP="00ED27D6">
      <w:pPr>
        <w:pStyle w:val="Tekstprzypisudolnego"/>
        <w:jc w:val="both"/>
      </w:pPr>
      <w:r w:rsidRPr="00ED27D6">
        <w:rPr>
          <w:rStyle w:val="Odwoanieprzypisudolnego"/>
          <w:rFonts w:eastAsiaTheme="majorEastAsia"/>
        </w:rPr>
        <w:footnoteRef/>
      </w:r>
      <w:r w:rsidRPr="00ED27D6">
        <w:t xml:space="preserve"> Ibidem, s. 59. Co warte podkreślenia, A. Pieniążek, M. Stefaniuk omawiając klasyfikację metod badawczych stosowanych w badaniach socjologiczno-prawnych, wskazuj</w:t>
      </w:r>
      <w:r>
        <w:t>ą na „metodę ankiety i wywiadu”</w:t>
      </w:r>
      <w:r w:rsidRPr="00ED27D6">
        <w:t xml:space="preserve"> A. Pieniążek., </w:t>
      </w:r>
      <w:r w:rsidRPr="00ED27D6">
        <w:br/>
        <w:t xml:space="preserve">M. Stefaniuk, </w:t>
      </w:r>
      <w:r w:rsidRPr="00ED27D6">
        <w:rPr>
          <w:i/>
        </w:rPr>
        <w:t>Socjologia prawa,</w:t>
      </w:r>
      <w:r w:rsidRPr="00ED27D6">
        <w:t xml:space="preserve"> ZAKAMYCZE, Kraków 2005, s. 136.</w:t>
      </w:r>
    </w:p>
  </w:footnote>
  <w:footnote w:id="12">
    <w:p w:rsidR="009A12BA" w:rsidRPr="00ED27D6" w:rsidRDefault="009A12BA" w:rsidP="00ED27D6">
      <w:pPr>
        <w:pStyle w:val="Tekstprzypisudolnego"/>
      </w:pPr>
      <w:r w:rsidRPr="00ED27D6">
        <w:rPr>
          <w:rStyle w:val="Odwoanieprzypisudolnego"/>
          <w:rFonts w:eastAsiaTheme="majorEastAsia"/>
        </w:rPr>
        <w:footnoteRef/>
      </w:r>
      <w:r w:rsidRPr="00ED27D6">
        <w:t xml:space="preserve"> Za J. Lutyńskim A. Pieniążek, M. Stefaniuk, </w:t>
      </w:r>
      <w:r w:rsidRPr="00ED27D6">
        <w:rPr>
          <w:i/>
        </w:rPr>
        <w:t>op. cit</w:t>
      </w:r>
      <w:r w:rsidRPr="00ED27D6">
        <w:t>., s. 144.</w:t>
      </w:r>
    </w:p>
  </w:footnote>
  <w:footnote w:id="13">
    <w:p w:rsidR="009A12BA" w:rsidRPr="00ED27D6" w:rsidRDefault="009A12BA" w:rsidP="00ED27D6">
      <w:pPr>
        <w:pStyle w:val="Tekstprzypisudolnego"/>
      </w:pPr>
      <w:r w:rsidRPr="00ED27D6">
        <w:rPr>
          <w:rStyle w:val="Odwoanieprzypisudolnego"/>
          <w:rFonts w:eastAsiaTheme="majorEastAsia"/>
        </w:rPr>
        <w:footnoteRef/>
      </w:r>
      <w:r w:rsidRPr="00ED27D6">
        <w:t xml:space="preserve"> J. Apanowicz, </w:t>
      </w:r>
      <w:r w:rsidRPr="00ED27D6">
        <w:rPr>
          <w:i/>
        </w:rPr>
        <w:t>op.cit.,</w:t>
      </w:r>
      <w:r w:rsidRPr="00ED27D6">
        <w:t xml:space="preserve"> s. 59-60.</w:t>
      </w:r>
    </w:p>
  </w:footnote>
  <w:footnote w:id="14">
    <w:p w:rsidR="009A12BA" w:rsidRPr="00ED27D6" w:rsidRDefault="009A12BA" w:rsidP="00ED27D6">
      <w:pPr>
        <w:pStyle w:val="Tekstprzypisudolnego"/>
      </w:pPr>
      <w:r w:rsidRPr="00ED27D6">
        <w:rPr>
          <w:rStyle w:val="Odwoanieprzypisudolnego"/>
          <w:rFonts w:eastAsiaTheme="majorEastAsia"/>
        </w:rPr>
        <w:footnoteRef/>
      </w:r>
      <w:r w:rsidRPr="00ED27D6">
        <w:t xml:space="preserve"> M. Łobocki, </w:t>
      </w:r>
      <w:r w:rsidRPr="00ED27D6">
        <w:rPr>
          <w:i/>
        </w:rPr>
        <w:t>Metody badań …,op. cit.,</w:t>
      </w:r>
      <w:r w:rsidRPr="00ED27D6">
        <w:t xml:space="preserve"> s. 146-147.</w:t>
      </w:r>
    </w:p>
  </w:footnote>
  <w:footnote w:id="15">
    <w:p w:rsidR="009A12BA" w:rsidRPr="00ED27D6" w:rsidRDefault="009A12BA" w:rsidP="00ED27D6">
      <w:pPr>
        <w:pStyle w:val="Tekstprzypisudolnego"/>
      </w:pPr>
      <w:r w:rsidRPr="00ED27D6">
        <w:rPr>
          <w:rStyle w:val="Odwoanieprzypisudolnego"/>
          <w:rFonts w:eastAsiaTheme="majorEastAsia"/>
        </w:rPr>
        <w:footnoteRef/>
      </w:r>
      <w:r w:rsidRPr="00ED27D6">
        <w:t xml:space="preserve"> W. Kądziołka, </w:t>
      </w:r>
      <w:r w:rsidRPr="00ED27D6">
        <w:rPr>
          <w:i/>
        </w:rPr>
        <w:t>op. cit.,</w:t>
      </w:r>
      <w:r w:rsidRPr="00ED27D6">
        <w:t xml:space="preserve"> s. 138.</w:t>
      </w:r>
    </w:p>
  </w:footnote>
  <w:footnote w:id="16">
    <w:p w:rsidR="009A12BA" w:rsidRPr="00ED27D6" w:rsidRDefault="009A12BA" w:rsidP="00ED27D6">
      <w:pPr>
        <w:spacing w:line="240" w:lineRule="auto"/>
        <w:jc w:val="both"/>
        <w:rPr>
          <w:rFonts w:ascii="Times New Roman" w:hAnsi="Times New Roman" w:cs="Times New Roman"/>
          <w:sz w:val="20"/>
          <w:szCs w:val="20"/>
        </w:rPr>
      </w:pPr>
      <w:r w:rsidRPr="00ED27D6">
        <w:rPr>
          <w:rStyle w:val="Odwoanieprzypisudolnego"/>
          <w:rFonts w:ascii="Times New Roman" w:hAnsi="Times New Roman" w:cs="Times New Roman"/>
          <w:sz w:val="20"/>
          <w:szCs w:val="20"/>
        </w:rPr>
        <w:footnoteRef/>
      </w:r>
      <w:r w:rsidRPr="00ED27D6">
        <w:rPr>
          <w:rFonts w:ascii="Times New Roman" w:hAnsi="Times New Roman" w:cs="Times New Roman"/>
          <w:sz w:val="20"/>
          <w:szCs w:val="20"/>
        </w:rPr>
        <w:t xml:space="preserve"> Na temat obliczeń statystycznych dokonywanych tą metodą więcej: M. Maliński, J. Szymszal, </w:t>
      </w:r>
      <w:r w:rsidRPr="00ED27D6">
        <w:rPr>
          <w:rFonts w:ascii="Times New Roman" w:hAnsi="Times New Roman" w:cs="Times New Roman"/>
          <w:i/>
          <w:sz w:val="20"/>
          <w:szCs w:val="20"/>
        </w:rPr>
        <w:t>Współczesna statystyka matematyczna w arkuszach kalkulacyjnych</w:t>
      </w:r>
      <w:r w:rsidRPr="00ED27D6">
        <w:rPr>
          <w:rFonts w:ascii="Times New Roman" w:hAnsi="Times New Roman" w:cs="Times New Roman"/>
          <w:sz w:val="20"/>
          <w:szCs w:val="20"/>
        </w:rPr>
        <w:t xml:space="preserve">, Wyd. Śląskiej A. M., Katowice 1999, s. 231-238, </w:t>
      </w:r>
      <w:r w:rsidRPr="00894D49">
        <w:rPr>
          <w:rFonts w:ascii="Times New Roman" w:hAnsi="Times New Roman" w:cs="Times New Roman"/>
          <w:sz w:val="20"/>
          <w:szCs w:val="20"/>
        </w:rPr>
        <w:t>F.</w:t>
      </w:r>
      <w:r w:rsidRPr="00ED27D6">
        <w:rPr>
          <w:rFonts w:ascii="Times New Roman" w:hAnsi="Times New Roman" w:cs="Times New Roman"/>
          <w:sz w:val="20"/>
          <w:szCs w:val="20"/>
        </w:rPr>
        <w:t xml:space="preserve">Cleeg, </w:t>
      </w:r>
      <w:r w:rsidRPr="00ED27D6">
        <w:rPr>
          <w:rFonts w:ascii="Times New Roman" w:hAnsi="Times New Roman" w:cs="Times New Roman"/>
          <w:i/>
          <w:sz w:val="20"/>
          <w:szCs w:val="20"/>
        </w:rPr>
        <w:t>Po prostu statystyka</w:t>
      </w:r>
      <w:r w:rsidRPr="00ED27D6">
        <w:rPr>
          <w:rFonts w:ascii="Times New Roman" w:hAnsi="Times New Roman" w:cs="Times New Roman"/>
          <w:sz w:val="20"/>
          <w:szCs w:val="20"/>
        </w:rPr>
        <w:t>. WSiP, Warszawa 1994, s. 48-59.</w:t>
      </w:r>
    </w:p>
  </w:footnote>
  <w:footnote w:id="17">
    <w:p w:rsidR="009A12BA" w:rsidRDefault="009A12BA">
      <w:pPr>
        <w:pStyle w:val="Tekstprzypisudolnego"/>
      </w:pPr>
      <w:r>
        <w:rPr>
          <w:rStyle w:val="Odwoanieprzypisudolnego"/>
        </w:rPr>
        <w:footnoteRef/>
      </w:r>
      <w:r>
        <w:t xml:space="preserve"> J. Boć, </w:t>
      </w:r>
      <w:r w:rsidRPr="00ED27D6">
        <w:rPr>
          <w:i/>
        </w:rPr>
        <w:t>Jak pisać pracę magisterską</w:t>
      </w:r>
      <w:r>
        <w:t>, Kolonia Limited, Wrocław 1999, całe dzieło.</w:t>
      </w:r>
    </w:p>
  </w:footnote>
  <w:footnote w:id="18">
    <w:p w:rsidR="009A12BA" w:rsidRPr="00894D49" w:rsidRDefault="009A12BA" w:rsidP="00894D49">
      <w:pPr>
        <w:pStyle w:val="Tekstprzypisudolnego"/>
        <w:jc w:val="both"/>
      </w:pPr>
      <w:r>
        <w:rPr>
          <w:rStyle w:val="Odwoanieprzypisudolnego"/>
        </w:rPr>
        <w:footnoteRef/>
      </w:r>
      <w:r w:rsidRPr="00894D49">
        <w:rPr>
          <w:color w:val="000000"/>
        </w:rPr>
        <w:t>Nazwy: Prezydent Rzeczypospolitej Polskiej, Marszałek Sejmu, Minister Przekształceń Własnościowych, Prezes Polskiej Akademii Nauk, Rektor Uniwersytetu Wrocławskiego są tak samo jednostkowymi nazwami jak np. Sejm Rzeczypospolitej Polskiej czy Rada Ministrów i muszą być pisane dużą literą.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2BA" w:rsidRPr="00ED27D6" w:rsidRDefault="009A12BA" w:rsidP="00745A16">
    <w:pPr>
      <w:pStyle w:val="Nagwek"/>
      <w:jc w:val="center"/>
      <w:rPr>
        <w:rFonts w:ascii="Times New Roman" w:hAnsi="Times New Roman" w:cs="Times New Roman"/>
        <w:sz w:val="16"/>
        <w:szCs w:val="16"/>
      </w:rPr>
    </w:pPr>
    <w:r w:rsidRPr="00ED27D6">
      <w:rPr>
        <w:rFonts w:ascii="Times New Roman" w:hAnsi="Times New Roman" w:cs="Times New Roman"/>
        <w:sz w:val="16"/>
        <w:szCs w:val="16"/>
      </w:rPr>
      <w:t>Instytut Prawa, Administracji i Ekonomii Uniwersytetu Pedagogicznego w Krakowie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063"/>
    <w:multiLevelType w:val="hybridMultilevel"/>
    <w:tmpl w:val="8160A7A4"/>
    <w:lvl w:ilvl="0" w:tplc="5F2EF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657240"/>
    <w:multiLevelType w:val="hybridMultilevel"/>
    <w:tmpl w:val="9788B342"/>
    <w:lvl w:ilvl="0" w:tplc="5F2EF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6C0D42"/>
    <w:multiLevelType w:val="hybridMultilevel"/>
    <w:tmpl w:val="9664F40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A90365"/>
    <w:multiLevelType w:val="hybridMultilevel"/>
    <w:tmpl w:val="E49CD754"/>
    <w:lvl w:ilvl="0" w:tplc="5F2EF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8F2471"/>
    <w:multiLevelType w:val="hybridMultilevel"/>
    <w:tmpl w:val="6D9C77E0"/>
    <w:lvl w:ilvl="0" w:tplc="5F2EF6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E922BDF"/>
    <w:multiLevelType w:val="hybridMultilevel"/>
    <w:tmpl w:val="9FF4F24C"/>
    <w:lvl w:ilvl="0" w:tplc="5F2EF6AA">
      <w:start w:val="1"/>
      <w:numFmt w:val="bullet"/>
      <w:lvlText w:val=""/>
      <w:lvlJc w:val="left"/>
      <w:pPr>
        <w:tabs>
          <w:tab w:val="num" w:pos="360"/>
        </w:tabs>
        <w:ind w:left="360" w:hanging="360"/>
      </w:pPr>
      <w:rPr>
        <w:rFonts w:ascii="Symbol" w:hAnsi="Symbol" w:hint="default"/>
      </w:rPr>
    </w:lvl>
    <w:lvl w:ilvl="1" w:tplc="71FE805C">
      <w:numFmt w:val="bullet"/>
      <w:lvlText w:val=""/>
      <w:lvlJc w:val="left"/>
      <w:pPr>
        <w:tabs>
          <w:tab w:val="num" w:pos="1080"/>
        </w:tabs>
        <w:ind w:left="1080" w:hanging="360"/>
      </w:pPr>
      <w:rPr>
        <w:rFonts w:ascii="Symbol" w:hAnsi="Symbol"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6">
    <w:nsid w:val="100D678D"/>
    <w:multiLevelType w:val="hybridMultilevel"/>
    <w:tmpl w:val="CBD2F3E6"/>
    <w:lvl w:ilvl="0" w:tplc="CF6295F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1DE2685"/>
    <w:multiLevelType w:val="hybridMultilevel"/>
    <w:tmpl w:val="D4AA04D6"/>
    <w:lvl w:ilvl="0" w:tplc="5F2EF6AA">
      <w:start w:val="1"/>
      <w:numFmt w:val="bullet"/>
      <w:lvlText w:val=""/>
      <w:lvlJc w:val="left"/>
      <w:pPr>
        <w:tabs>
          <w:tab w:val="num" w:pos="360"/>
        </w:tabs>
        <w:ind w:left="360" w:hanging="360"/>
      </w:pPr>
      <w:rPr>
        <w:rFonts w:ascii="Symbol" w:hAnsi="Symbol" w:hint="default"/>
      </w:rPr>
    </w:lvl>
    <w:lvl w:ilvl="1" w:tplc="71FE805C">
      <w:numFmt w:val="bullet"/>
      <w:lvlText w:val=""/>
      <w:lvlJc w:val="left"/>
      <w:pPr>
        <w:tabs>
          <w:tab w:val="num" w:pos="1080"/>
        </w:tabs>
        <w:ind w:left="1080" w:hanging="360"/>
      </w:pPr>
      <w:rPr>
        <w:rFonts w:ascii="Symbol" w:hAnsi="Symbol"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
    <w:nsid w:val="1957639F"/>
    <w:multiLevelType w:val="hybridMultilevel"/>
    <w:tmpl w:val="6A0CAE66"/>
    <w:lvl w:ilvl="0" w:tplc="BDEA49C4">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9F0499"/>
    <w:multiLevelType w:val="hybridMultilevel"/>
    <w:tmpl w:val="0784D1DE"/>
    <w:lvl w:ilvl="0" w:tplc="5F2EF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1E7252"/>
    <w:multiLevelType w:val="hybridMultilevel"/>
    <w:tmpl w:val="2BE09F86"/>
    <w:lvl w:ilvl="0" w:tplc="5F2EF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A67423"/>
    <w:multiLevelType w:val="hybridMultilevel"/>
    <w:tmpl w:val="78BE93AE"/>
    <w:lvl w:ilvl="0" w:tplc="5F2EF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047099"/>
    <w:multiLevelType w:val="hybridMultilevel"/>
    <w:tmpl w:val="F1BAF798"/>
    <w:lvl w:ilvl="0" w:tplc="5F2EF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2252EA"/>
    <w:multiLevelType w:val="hybridMultilevel"/>
    <w:tmpl w:val="27D0BD82"/>
    <w:lvl w:ilvl="0" w:tplc="88DCF10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F56812"/>
    <w:multiLevelType w:val="hybridMultilevel"/>
    <w:tmpl w:val="AA002F64"/>
    <w:lvl w:ilvl="0" w:tplc="5F2EF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A7B5AB1"/>
    <w:multiLevelType w:val="hybridMultilevel"/>
    <w:tmpl w:val="9D52E2AC"/>
    <w:lvl w:ilvl="0" w:tplc="DAC8A794">
      <w:start w:val="1"/>
      <w:numFmt w:val="bullet"/>
      <w:lvlText w:val="–"/>
      <w:lvlJc w:val="left"/>
      <w:pPr>
        <w:tabs>
          <w:tab w:val="num" w:pos="360"/>
        </w:tabs>
        <w:ind w:left="360" w:hanging="360"/>
      </w:pPr>
      <w:rPr>
        <w:rFonts w:ascii="Times New Roman" w:hAnsi="Times New Roman" w:cs="Times New Roman" w:hint="default"/>
      </w:rPr>
    </w:lvl>
    <w:lvl w:ilvl="1" w:tplc="71FE805C">
      <w:numFmt w:val="bullet"/>
      <w:lvlText w:val=""/>
      <w:lvlJc w:val="left"/>
      <w:pPr>
        <w:tabs>
          <w:tab w:val="num" w:pos="1080"/>
        </w:tabs>
        <w:ind w:left="1080" w:hanging="360"/>
      </w:pPr>
      <w:rPr>
        <w:rFonts w:ascii="Symbol" w:hAnsi="Symbol"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6">
    <w:nsid w:val="3157037C"/>
    <w:multiLevelType w:val="hybridMultilevel"/>
    <w:tmpl w:val="D730D16A"/>
    <w:lvl w:ilvl="0" w:tplc="09787FF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3F2769E"/>
    <w:multiLevelType w:val="hybridMultilevel"/>
    <w:tmpl w:val="BAD2C47E"/>
    <w:lvl w:ilvl="0" w:tplc="CF6295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A94E8E"/>
    <w:multiLevelType w:val="hybridMultilevel"/>
    <w:tmpl w:val="C6A8B048"/>
    <w:lvl w:ilvl="0" w:tplc="5F2EF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313C5F"/>
    <w:multiLevelType w:val="hybridMultilevel"/>
    <w:tmpl w:val="82686320"/>
    <w:lvl w:ilvl="0" w:tplc="CF6295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7127D44"/>
    <w:multiLevelType w:val="hybridMultilevel"/>
    <w:tmpl w:val="464C480C"/>
    <w:lvl w:ilvl="0" w:tplc="4FCCA2B4">
      <w:start w:val="1"/>
      <w:numFmt w:val="decimal"/>
      <w:lvlText w:val="%1)"/>
      <w:lvlJc w:val="left"/>
      <w:pPr>
        <w:ind w:left="795" w:hanging="435"/>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3E7961"/>
    <w:multiLevelType w:val="hybridMultilevel"/>
    <w:tmpl w:val="A5ECBA5E"/>
    <w:lvl w:ilvl="0" w:tplc="5F2EF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B7244C3"/>
    <w:multiLevelType w:val="hybridMultilevel"/>
    <w:tmpl w:val="3A7ADB24"/>
    <w:lvl w:ilvl="0" w:tplc="5F2EF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D1C21F8"/>
    <w:multiLevelType w:val="hybridMultilevel"/>
    <w:tmpl w:val="9D9A82C0"/>
    <w:lvl w:ilvl="0" w:tplc="5F2EF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138529A"/>
    <w:multiLevelType w:val="hybridMultilevel"/>
    <w:tmpl w:val="67CA12AA"/>
    <w:lvl w:ilvl="0" w:tplc="5F2EF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244783A"/>
    <w:multiLevelType w:val="hybridMultilevel"/>
    <w:tmpl w:val="7E7A6E3E"/>
    <w:lvl w:ilvl="0" w:tplc="FE6C2BF4">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378196F"/>
    <w:multiLevelType w:val="hybridMultilevel"/>
    <w:tmpl w:val="40E06252"/>
    <w:lvl w:ilvl="0" w:tplc="88DCF10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FB1648"/>
    <w:multiLevelType w:val="hybridMultilevel"/>
    <w:tmpl w:val="4D4487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DC55D6"/>
    <w:multiLevelType w:val="hybridMultilevel"/>
    <w:tmpl w:val="5330D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3037CE"/>
    <w:multiLevelType w:val="hybridMultilevel"/>
    <w:tmpl w:val="23B06232"/>
    <w:lvl w:ilvl="0" w:tplc="5F2EF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9E05AC2"/>
    <w:multiLevelType w:val="hybridMultilevel"/>
    <w:tmpl w:val="0B24DED2"/>
    <w:lvl w:ilvl="0" w:tplc="5F2EF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D806298"/>
    <w:multiLevelType w:val="hybridMultilevel"/>
    <w:tmpl w:val="FA24DE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E1E2A47"/>
    <w:multiLevelType w:val="hybridMultilevel"/>
    <w:tmpl w:val="33DCD566"/>
    <w:lvl w:ilvl="0" w:tplc="5F2EF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F8D220C"/>
    <w:multiLevelType w:val="hybridMultilevel"/>
    <w:tmpl w:val="DAD48876"/>
    <w:lvl w:ilvl="0" w:tplc="5F2EF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10F0185"/>
    <w:multiLevelType w:val="hybridMultilevel"/>
    <w:tmpl w:val="F57AE7F8"/>
    <w:lvl w:ilvl="0" w:tplc="71FE805C">
      <w:numFmt w:val="bullet"/>
      <w:lvlText w:val=""/>
      <w:lvlJc w:val="left"/>
      <w:pPr>
        <w:tabs>
          <w:tab w:val="num" w:pos="1720"/>
        </w:tabs>
        <w:ind w:left="1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nsid w:val="54267C05"/>
    <w:multiLevelType w:val="hybridMultilevel"/>
    <w:tmpl w:val="3472506E"/>
    <w:lvl w:ilvl="0" w:tplc="5F2EF6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9137AA6"/>
    <w:multiLevelType w:val="hybridMultilevel"/>
    <w:tmpl w:val="0F267824"/>
    <w:lvl w:ilvl="0" w:tplc="5F2EF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DBB093E"/>
    <w:multiLevelType w:val="singleLevel"/>
    <w:tmpl w:val="8D9860C8"/>
    <w:lvl w:ilvl="0">
      <w:start w:val="1"/>
      <w:numFmt w:val="bullet"/>
      <w:lvlText w:val="-"/>
      <w:lvlJc w:val="left"/>
      <w:pPr>
        <w:tabs>
          <w:tab w:val="num" w:pos="360"/>
        </w:tabs>
        <w:ind w:left="360" w:hanging="360"/>
      </w:pPr>
      <w:rPr>
        <w:rFonts w:hint="default"/>
      </w:rPr>
    </w:lvl>
  </w:abstractNum>
  <w:abstractNum w:abstractNumId="38">
    <w:nsid w:val="663673AE"/>
    <w:multiLevelType w:val="hybridMultilevel"/>
    <w:tmpl w:val="71E83128"/>
    <w:lvl w:ilvl="0" w:tplc="5F2EF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6923A9C"/>
    <w:multiLevelType w:val="hybridMultilevel"/>
    <w:tmpl w:val="5F12CBD0"/>
    <w:lvl w:ilvl="0" w:tplc="CF6295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6B27E2A"/>
    <w:multiLevelType w:val="hybridMultilevel"/>
    <w:tmpl w:val="CF5CA65E"/>
    <w:lvl w:ilvl="0" w:tplc="5F2EF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6F34C89"/>
    <w:multiLevelType w:val="hybridMultilevel"/>
    <w:tmpl w:val="DCAEAA2E"/>
    <w:lvl w:ilvl="0" w:tplc="5F2EF6A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5149D5"/>
    <w:multiLevelType w:val="hybridMultilevel"/>
    <w:tmpl w:val="5BA66EF6"/>
    <w:lvl w:ilvl="0" w:tplc="CF6295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95C4DC5"/>
    <w:multiLevelType w:val="hybridMultilevel"/>
    <w:tmpl w:val="6E34427E"/>
    <w:lvl w:ilvl="0" w:tplc="CF6295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A3E2502"/>
    <w:multiLevelType w:val="multilevel"/>
    <w:tmpl w:val="F42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1D0209"/>
    <w:multiLevelType w:val="hybridMultilevel"/>
    <w:tmpl w:val="6742B1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04A2183"/>
    <w:multiLevelType w:val="singleLevel"/>
    <w:tmpl w:val="04150013"/>
    <w:lvl w:ilvl="0">
      <w:start w:val="1"/>
      <w:numFmt w:val="upperRoman"/>
      <w:lvlText w:val="%1."/>
      <w:lvlJc w:val="left"/>
      <w:pPr>
        <w:tabs>
          <w:tab w:val="num" w:pos="720"/>
        </w:tabs>
        <w:ind w:left="720" w:hanging="720"/>
      </w:pPr>
      <w:rPr>
        <w:rFonts w:hint="default"/>
      </w:rPr>
    </w:lvl>
  </w:abstractNum>
  <w:abstractNum w:abstractNumId="47">
    <w:nsid w:val="788B3A18"/>
    <w:multiLevelType w:val="hybridMultilevel"/>
    <w:tmpl w:val="27E04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2D394B"/>
    <w:multiLevelType w:val="multilevel"/>
    <w:tmpl w:val="5F7C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721C4D"/>
    <w:multiLevelType w:val="hybridMultilevel"/>
    <w:tmpl w:val="0E9E48E2"/>
    <w:lvl w:ilvl="0" w:tplc="5F2EF6AA">
      <w:start w:val="1"/>
      <w:numFmt w:val="bullet"/>
      <w:lvlText w:val=""/>
      <w:lvlJc w:val="left"/>
      <w:pPr>
        <w:ind w:left="720" w:hanging="360"/>
      </w:pPr>
      <w:rPr>
        <w:rFonts w:ascii="Symbol" w:hAnsi="Symbol" w:hint="default"/>
        <w:color w:val="000000"/>
      </w:rPr>
    </w:lvl>
    <w:lvl w:ilvl="1" w:tplc="6576E0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7"/>
  </w:num>
  <w:num w:numId="3">
    <w:abstractNumId w:val="25"/>
  </w:num>
  <w:num w:numId="4">
    <w:abstractNumId w:val="44"/>
  </w:num>
  <w:num w:numId="5">
    <w:abstractNumId w:val="6"/>
  </w:num>
  <w:num w:numId="6">
    <w:abstractNumId w:val="39"/>
  </w:num>
  <w:num w:numId="7">
    <w:abstractNumId w:val="17"/>
  </w:num>
  <w:num w:numId="8">
    <w:abstractNumId w:val="42"/>
  </w:num>
  <w:num w:numId="9">
    <w:abstractNumId w:val="19"/>
  </w:num>
  <w:num w:numId="10">
    <w:abstractNumId w:val="43"/>
  </w:num>
  <w:num w:numId="11">
    <w:abstractNumId w:val="16"/>
  </w:num>
  <w:num w:numId="12">
    <w:abstractNumId w:val="29"/>
  </w:num>
  <w:num w:numId="13">
    <w:abstractNumId w:val="27"/>
  </w:num>
  <w:num w:numId="14">
    <w:abstractNumId w:val="33"/>
  </w:num>
  <w:num w:numId="15">
    <w:abstractNumId w:val="40"/>
  </w:num>
  <w:num w:numId="16">
    <w:abstractNumId w:val="22"/>
  </w:num>
  <w:num w:numId="17">
    <w:abstractNumId w:val="2"/>
  </w:num>
  <w:num w:numId="18">
    <w:abstractNumId w:val="9"/>
  </w:num>
  <w:num w:numId="19">
    <w:abstractNumId w:val="21"/>
  </w:num>
  <w:num w:numId="20">
    <w:abstractNumId w:val="12"/>
  </w:num>
  <w:num w:numId="21">
    <w:abstractNumId w:val="38"/>
  </w:num>
  <w:num w:numId="22">
    <w:abstractNumId w:val="8"/>
  </w:num>
  <w:num w:numId="23">
    <w:abstractNumId w:val="3"/>
  </w:num>
  <w:num w:numId="24">
    <w:abstractNumId w:val="47"/>
  </w:num>
  <w:num w:numId="25">
    <w:abstractNumId w:val="48"/>
  </w:num>
  <w:num w:numId="26">
    <w:abstractNumId w:val="34"/>
  </w:num>
  <w:num w:numId="27">
    <w:abstractNumId w:val="15"/>
  </w:num>
  <w:num w:numId="28">
    <w:abstractNumId w:val="11"/>
  </w:num>
  <w:num w:numId="29">
    <w:abstractNumId w:val="28"/>
  </w:num>
  <w:num w:numId="30">
    <w:abstractNumId w:val="36"/>
  </w:num>
  <w:num w:numId="31">
    <w:abstractNumId w:val="30"/>
  </w:num>
  <w:num w:numId="32">
    <w:abstractNumId w:val="24"/>
  </w:num>
  <w:num w:numId="33">
    <w:abstractNumId w:val="10"/>
  </w:num>
  <w:num w:numId="34">
    <w:abstractNumId w:val="14"/>
  </w:num>
  <w:num w:numId="35">
    <w:abstractNumId w:val="26"/>
  </w:num>
  <w:num w:numId="36">
    <w:abstractNumId w:val="35"/>
  </w:num>
  <w:num w:numId="37">
    <w:abstractNumId w:val="13"/>
  </w:num>
  <w:num w:numId="38">
    <w:abstractNumId w:val="4"/>
  </w:num>
  <w:num w:numId="39">
    <w:abstractNumId w:val="49"/>
  </w:num>
  <w:num w:numId="40">
    <w:abstractNumId w:val="23"/>
  </w:num>
  <w:num w:numId="41">
    <w:abstractNumId w:val="20"/>
  </w:num>
  <w:num w:numId="42">
    <w:abstractNumId w:val="18"/>
  </w:num>
  <w:num w:numId="43">
    <w:abstractNumId w:val="5"/>
  </w:num>
  <w:num w:numId="44">
    <w:abstractNumId w:val="7"/>
  </w:num>
  <w:num w:numId="45">
    <w:abstractNumId w:val="0"/>
  </w:num>
  <w:num w:numId="46">
    <w:abstractNumId w:val="41"/>
  </w:num>
  <w:num w:numId="47">
    <w:abstractNumId w:val="32"/>
  </w:num>
  <w:num w:numId="48">
    <w:abstractNumId w:val="45"/>
  </w:num>
  <w:num w:numId="49">
    <w:abstractNumId w:val="1"/>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72066"/>
    <w:rsid w:val="000212C0"/>
    <w:rsid w:val="00063EED"/>
    <w:rsid w:val="00067AC3"/>
    <w:rsid w:val="0008147B"/>
    <w:rsid w:val="000D3A69"/>
    <w:rsid w:val="000D5EB0"/>
    <w:rsid w:val="00117AE7"/>
    <w:rsid w:val="00154CA7"/>
    <w:rsid w:val="001644B4"/>
    <w:rsid w:val="001F619E"/>
    <w:rsid w:val="00220885"/>
    <w:rsid w:val="00236BC9"/>
    <w:rsid w:val="002547A8"/>
    <w:rsid w:val="002628CD"/>
    <w:rsid w:val="002632C0"/>
    <w:rsid w:val="002722B1"/>
    <w:rsid w:val="00272399"/>
    <w:rsid w:val="002B7785"/>
    <w:rsid w:val="002C352C"/>
    <w:rsid w:val="002E0D0B"/>
    <w:rsid w:val="00307C10"/>
    <w:rsid w:val="003119C1"/>
    <w:rsid w:val="00351202"/>
    <w:rsid w:val="00352EBE"/>
    <w:rsid w:val="00383DF3"/>
    <w:rsid w:val="00421193"/>
    <w:rsid w:val="004363BB"/>
    <w:rsid w:val="0043669C"/>
    <w:rsid w:val="00491F87"/>
    <w:rsid w:val="0049311A"/>
    <w:rsid w:val="004A5A5E"/>
    <w:rsid w:val="004C3E45"/>
    <w:rsid w:val="004D7400"/>
    <w:rsid w:val="004D7E16"/>
    <w:rsid w:val="004E48A3"/>
    <w:rsid w:val="004E6D16"/>
    <w:rsid w:val="0051166E"/>
    <w:rsid w:val="00577CFE"/>
    <w:rsid w:val="005B0981"/>
    <w:rsid w:val="005B627A"/>
    <w:rsid w:val="005E0C0F"/>
    <w:rsid w:val="00603243"/>
    <w:rsid w:val="006050B2"/>
    <w:rsid w:val="00631E6B"/>
    <w:rsid w:val="006410F1"/>
    <w:rsid w:val="00681553"/>
    <w:rsid w:val="006816F8"/>
    <w:rsid w:val="006C50E6"/>
    <w:rsid w:val="00720F80"/>
    <w:rsid w:val="007244E0"/>
    <w:rsid w:val="0073597F"/>
    <w:rsid w:val="0074394C"/>
    <w:rsid w:val="00745A16"/>
    <w:rsid w:val="0077069E"/>
    <w:rsid w:val="00772066"/>
    <w:rsid w:val="00784EF8"/>
    <w:rsid w:val="007A42C0"/>
    <w:rsid w:val="007B6573"/>
    <w:rsid w:val="007D644F"/>
    <w:rsid w:val="00806BE4"/>
    <w:rsid w:val="008204A1"/>
    <w:rsid w:val="008765B0"/>
    <w:rsid w:val="00894D49"/>
    <w:rsid w:val="008C397A"/>
    <w:rsid w:val="008C6F50"/>
    <w:rsid w:val="0090126F"/>
    <w:rsid w:val="00912B13"/>
    <w:rsid w:val="00913147"/>
    <w:rsid w:val="00916C53"/>
    <w:rsid w:val="00926208"/>
    <w:rsid w:val="00933CE8"/>
    <w:rsid w:val="00960EFB"/>
    <w:rsid w:val="00966AB5"/>
    <w:rsid w:val="00970BEA"/>
    <w:rsid w:val="00971C37"/>
    <w:rsid w:val="009927F7"/>
    <w:rsid w:val="00993E30"/>
    <w:rsid w:val="009A12BA"/>
    <w:rsid w:val="009D3BBF"/>
    <w:rsid w:val="00A134CD"/>
    <w:rsid w:val="00A134D2"/>
    <w:rsid w:val="00A801F7"/>
    <w:rsid w:val="00A873D5"/>
    <w:rsid w:val="00B051AD"/>
    <w:rsid w:val="00B127C6"/>
    <w:rsid w:val="00B314F4"/>
    <w:rsid w:val="00B56181"/>
    <w:rsid w:val="00B60019"/>
    <w:rsid w:val="00B60A97"/>
    <w:rsid w:val="00B72EEC"/>
    <w:rsid w:val="00B744EA"/>
    <w:rsid w:val="00B82AE4"/>
    <w:rsid w:val="00BA2B19"/>
    <w:rsid w:val="00BC3367"/>
    <w:rsid w:val="00BF02E2"/>
    <w:rsid w:val="00BF191E"/>
    <w:rsid w:val="00C022B6"/>
    <w:rsid w:val="00C305E6"/>
    <w:rsid w:val="00C34535"/>
    <w:rsid w:val="00C54886"/>
    <w:rsid w:val="00C65467"/>
    <w:rsid w:val="00C77635"/>
    <w:rsid w:val="00C90BB5"/>
    <w:rsid w:val="00CB1902"/>
    <w:rsid w:val="00CC00FA"/>
    <w:rsid w:val="00CC426C"/>
    <w:rsid w:val="00CC4399"/>
    <w:rsid w:val="00CC5608"/>
    <w:rsid w:val="00D64B58"/>
    <w:rsid w:val="00D8677B"/>
    <w:rsid w:val="00D92F63"/>
    <w:rsid w:val="00DA7B25"/>
    <w:rsid w:val="00DB0CE6"/>
    <w:rsid w:val="00DC5376"/>
    <w:rsid w:val="00DD455D"/>
    <w:rsid w:val="00DE1605"/>
    <w:rsid w:val="00DF2BE3"/>
    <w:rsid w:val="00E04155"/>
    <w:rsid w:val="00E6598E"/>
    <w:rsid w:val="00E961BF"/>
    <w:rsid w:val="00ED27D6"/>
    <w:rsid w:val="00F03432"/>
    <w:rsid w:val="00F26AEE"/>
    <w:rsid w:val="00F40DAF"/>
    <w:rsid w:val="00F51F9C"/>
    <w:rsid w:val="00F66624"/>
    <w:rsid w:val="00F8251A"/>
    <w:rsid w:val="00F87AF4"/>
    <w:rsid w:val="00FC0C62"/>
    <w:rsid w:val="00FC4D41"/>
    <w:rsid w:val="00FF2A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AB5"/>
  </w:style>
  <w:style w:type="paragraph" w:styleId="Nagwek1">
    <w:name w:val="heading 1"/>
    <w:basedOn w:val="Normalny"/>
    <w:next w:val="Normalny"/>
    <w:link w:val="Nagwek1Znak"/>
    <w:uiPriority w:val="9"/>
    <w:qFormat/>
    <w:rsid w:val="00916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16C53"/>
    <w:pPr>
      <w:keepNext/>
      <w:spacing w:after="0" w:line="240" w:lineRule="auto"/>
      <w:ind w:left="1416"/>
      <w:jc w:val="center"/>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916C53"/>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720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916C53"/>
    <w:rPr>
      <w:rFonts w:ascii="Times New Roman" w:eastAsia="Times New Roman" w:hAnsi="Times New Roman" w:cs="Times New Roman"/>
      <w:b/>
      <w:sz w:val="28"/>
      <w:szCs w:val="20"/>
      <w:lang w:eastAsia="pl-PL"/>
    </w:rPr>
  </w:style>
  <w:style w:type="paragraph" w:styleId="NormalnyWeb">
    <w:name w:val="Normal (Web)"/>
    <w:basedOn w:val="Normalny"/>
    <w:rsid w:val="00916C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916C53"/>
    <w:rPr>
      <w:rFonts w:ascii="Arial" w:eastAsia="Times New Roman" w:hAnsi="Arial" w:cs="Arial"/>
      <w:b/>
      <w:bCs/>
      <w:sz w:val="26"/>
      <w:szCs w:val="26"/>
      <w:lang w:eastAsia="pl-PL"/>
    </w:rPr>
  </w:style>
  <w:style w:type="character" w:customStyle="1" w:styleId="Nagwek1Znak">
    <w:name w:val="Nagłówek 1 Znak"/>
    <w:basedOn w:val="Domylnaczcionkaakapitu"/>
    <w:link w:val="Nagwek1"/>
    <w:uiPriority w:val="9"/>
    <w:rsid w:val="00916C53"/>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C90BB5"/>
    <w:pPr>
      <w:ind w:left="720"/>
      <w:contextualSpacing/>
    </w:pPr>
  </w:style>
  <w:style w:type="paragraph" w:customStyle="1" w:styleId="Textbody">
    <w:name w:val="Text body"/>
    <w:basedOn w:val="Normalny"/>
    <w:rsid w:val="00C90BB5"/>
    <w:pPr>
      <w:widowControl w:val="0"/>
      <w:suppressAutoHyphens/>
      <w:autoSpaceDN w:val="0"/>
      <w:spacing w:after="120" w:line="240" w:lineRule="auto"/>
      <w:textAlignment w:val="baseline"/>
    </w:pPr>
    <w:rPr>
      <w:rFonts w:ascii="Liberation Serif" w:eastAsia="DejaVu Sans" w:hAnsi="Liberation Serif" w:cs="Lohit Hindi"/>
      <w:kern w:val="3"/>
      <w:sz w:val="24"/>
      <w:szCs w:val="24"/>
      <w:lang w:val="en-US" w:eastAsia="zh-CN" w:bidi="hi-IN"/>
    </w:rPr>
  </w:style>
  <w:style w:type="paragraph" w:styleId="Tekstprzypisudolnego">
    <w:name w:val="footnote text"/>
    <w:basedOn w:val="Normalny"/>
    <w:link w:val="TekstprzypisudolnegoZnak"/>
    <w:semiHidden/>
    <w:rsid w:val="00CC426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C426C"/>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CC426C"/>
    <w:rPr>
      <w:vertAlign w:val="superscript"/>
    </w:rPr>
  </w:style>
  <w:style w:type="character" w:customStyle="1" w:styleId="WW-HTML-staaszeroko">
    <w:name w:val="WW-HTML - stała szerokość"/>
    <w:basedOn w:val="Domylnaczcionkaakapitu"/>
    <w:rsid w:val="00CC426C"/>
    <w:rPr>
      <w:rFonts w:ascii="Courier New" w:eastAsia="Courier New" w:hAnsi="Courier New" w:cs="Courier New"/>
      <w:sz w:val="20"/>
      <w:szCs w:val="20"/>
    </w:rPr>
  </w:style>
  <w:style w:type="paragraph" w:styleId="Tekstdymka">
    <w:name w:val="Balloon Text"/>
    <w:basedOn w:val="Normalny"/>
    <w:link w:val="TekstdymkaZnak"/>
    <w:uiPriority w:val="99"/>
    <w:semiHidden/>
    <w:unhideWhenUsed/>
    <w:rsid w:val="00D92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2F63"/>
    <w:rPr>
      <w:rFonts w:ascii="Tahoma" w:hAnsi="Tahoma" w:cs="Tahoma"/>
      <w:sz w:val="16"/>
      <w:szCs w:val="16"/>
    </w:rPr>
  </w:style>
  <w:style w:type="paragraph" w:styleId="Tekstprzypisukocowego">
    <w:name w:val="endnote text"/>
    <w:basedOn w:val="Normalny"/>
    <w:link w:val="TekstprzypisukocowegoZnak"/>
    <w:semiHidden/>
    <w:unhideWhenUsed/>
    <w:rsid w:val="002632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2632C0"/>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2632C0"/>
    <w:rPr>
      <w:vertAlign w:val="superscript"/>
    </w:rPr>
  </w:style>
  <w:style w:type="table" w:styleId="Tabela-Siatka">
    <w:name w:val="Table Grid"/>
    <w:basedOn w:val="Standardowy"/>
    <w:uiPriority w:val="59"/>
    <w:rsid w:val="00E65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307C10"/>
    <w:rPr>
      <w:color w:val="0000FF" w:themeColor="hyperlink"/>
      <w:u w:val="single"/>
    </w:rPr>
  </w:style>
  <w:style w:type="paragraph" w:styleId="Nagwek">
    <w:name w:val="header"/>
    <w:basedOn w:val="Normalny"/>
    <w:link w:val="NagwekZnak"/>
    <w:uiPriority w:val="99"/>
    <w:unhideWhenUsed/>
    <w:rsid w:val="00A134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4D2"/>
  </w:style>
  <w:style w:type="paragraph" w:styleId="Stopka">
    <w:name w:val="footer"/>
    <w:basedOn w:val="Normalny"/>
    <w:link w:val="StopkaZnak"/>
    <w:uiPriority w:val="99"/>
    <w:unhideWhenUsed/>
    <w:rsid w:val="00A134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4D2"/>
  </w:style>
  <w:style w:type="character" w:styleId="Pogrubienie">
    <w:name w:val="Strong"/>
    <w:basedOn w:val="Domylnaczcionkaakapitu"/>
    <w:uiPriority w:val="22"/>
    <w:qFormat/>
    <w:rsid w:val="00971C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16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16C53"/>
    <w:pPr>
      <w:keepNext/>
      <w:spacing w:after="0" w:line="240" w:lineRule="auto"/>
      <w:ind w:left="1416"/>
      <w:jc w:val="center"/>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916C53"/>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720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916C53"/>
    <w:rPr>
      <w:rFonts w:ascii="Times New Roman" w:eastAsia="Times New Roman" w:hAnsi="Times New Roman" w:cs="Times New Roman"/>
      <w:b/>
      <w:sz w:val="28"/>
      <w:szCs w:val="20"/>
      <w:lang w:eastAsia="pl-PL"/>
    </w:rPr>
  </w:style>
  <w:style w:type="paragraph" w:styleId="NormalnyWeb">
    <w:name w:val="Normal (Web)"/>
    <w:basedOn w:val="Normalny"/>
    <w:rsid w:val="00916C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916C53"/>
    <w:rPr>
      <w:rFonts w:ascii="Arial" w:eastAsia="Times New Roman" w:hAnsi="Arial" w:cs="Arial"/>
      <w:b/>
      <w:bCs/>
      <w:sz w:val="26"/>
      <w:szCs w:val="26"/>
      <w:lang w:eastAsia="pl-PL"/>
    </w:rPr>
  </w:style>
  <w:style w:type="character" w:customStyle="1" w:styleId="Nagwek1Znak">
    <w:name w:val="Nagłówek 1 Znak"/>
    <w:basedOn w:val="Domylnaczcionkaakapitu"/>
    <w:link w:val="Nagwek1"/>
    <w:uiPriority w:val="9"/>
    <w:rsid w:val="00916C53"/>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C90BB5"/>
    <w:pPr>
      <w:ind w:left="720"/>
      <w:contextualSpacing/>
    </w:pPr>
  </w:style>
  <w:style w:type="paragraph" w:customStyle="1" w:styleId="Textbody">
    <w:name w:val="Text body"/>
    <w:basedOn w:val="Normalny"/>
    <w:rsid w:val="00C90BB5"/>
    <w:pPr>
      <w:widowControl w:val="0"/>
      <w:suppressAutoHyphens/>
      <w:autoSpaceDN w:val="0"/>
      <w:spacing w:after="120" w:line="240" w:lineRule="auto"/>
      <w:textAlignment w:val="baseline"/>
    </w:pPr>
    <w:rPr>
      <w:rFonts w:ascii="Liberation Serif" w:eastAsia="DejaVu Sans" w:hAnsi="Liberation Serif" w:cs="Lohit Hindi"/>
      <w:kern w:val="3"/>
      <w:sz w:val="24"/>
      <w:szCs w:val="24"/>
      <w:lang w:val="en-US" w:eastAsia="zh-CN" w:bidi="hi-IN"/>
    </w:rPr>
  </w:style>
  <w:style w:type="paragraph" w:styleId="Tekstprzypisudolnego">
    <w:name w:val="footnote text"/>
    <w:basedOn w:val="Normalny"/>
    <w:link w:val="TekstprzypisudolnegoZnak"/>
    <w:semiHidden/>
    <w:rsid w:val="00CC426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C426C"/>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CC426C"/>
    <w:rPr>
      <w:vertAlign w:val="superscript"/>
    </w:rPr>
  </w:style>
  <w:style w:type="character" w:customStyle="1" w:styleId="WW-HTML-staaszeroko">
    <w:name w:val="WW-HTML - stała szerokość"/>
    <w:basedOn w:val="Domylnaczcionkaakapitu"/>
    <w:rsid w:val="00CC426C"/>
    <w:rPr>
      <w:rFonts w:ascii="Courier New" w:eastAsia="Courier New" w:hAnsi="Courier New" w:cs="Courier New"/>
      <w:sz w:val="20"/>
      <w:szCs w:val="20"/>
    </w:rPr>
  </w:style>
  <w:style w:type="paragraph" w:styleId="Tekstdymka">
    <w:name w:val="Balloon Text"/>
    <w:basedOn w:val="Normalny"/>
    <w:link w:val="TekstdymkaZnak"/>
    <w:uiPriority w:val="99"/>
    <w:semiHidden/>
    <w:unhideWhenUsed/>
    <w:rsid w:val="00D92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2F63"/>
    <w:rPr>
      <w:rFonts w:ascii="Tahoma" w:hAnsi="Tahoma" w:cs="Tahoma"/>
      <w:sz w:val="16"/>
      <w:szCs w:val="16"/>
    </w:rPr>
  </w:style>
  <w:style w:type="paragraph" w:styleId="Tekstprzypisukocowego">
    <w:name w:val="endnote text"/>
    <w:basedOn w:val="Normalny"/>
    <w:link w:val="TekstprzypisukocowegoZnak"/>
    <w:semiHidden/>
    <w:unhideWhenUsed/>
    <w:rsid w:val="002632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2632C0"/>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2632C0"/>
    <w:rPr>
      <w:vertAlign w:val="superscript"/>
    </w:rPr>
  </w:style>
  <w:style w:type="table" w:styleId="Tabela-Siatka">
    <w:name w:val="Table Grid"/>
    <w:basedOn w:val="Standardowy"/>
    <w:uiPriority w:val="59"/>
    <w:rsid w:val="00E65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07C10"/>
    <w:rPr>
      <w:color w:val="0000FF" w:themeColor="hyperlink"/>
      <w:u w:val="single"/>
    </w:rPr>
  </w:style>
  <w:style w:type="paragraph" w:styleId="Nagwek">
    <w:name w:val="header"/>
    <w:basedOn w:val="Normalny"/>
    <w:link w:val="NagwekZnak"/>
    <w:uiPriority w:val="99"/>
    <w:unhideWhenUsed/>
    <w:rsid w:val="00A134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4D2"/>
  </w:style>
  <w:style w:type="paragraph" w:styleId="Stopka">
    <w:name w:val="footer"/>
    <w:basedOn w:val="Normalny"/>
    <w:link w:val="StopkaZnak"/>
    <w:uiPriority w:val="99"/>
    <w:unhideWhenUsed/>
    <w:rsid w:val="00A134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4D2"/>
  </w:style>
</w:styles>
</file>

<file path=word/webSettings.xml><?xml version="1.0" encoding="utf-8"?>
<w:webSettings xmlns:r="http://schemas.openxmlformats.org/officeDocument/2006/relationships" xmlns:w="http://schemas.openxmlformats.org/wordprocessingml/2006/main">
  <w:divs>
    <w:div w:id="75636343">
      <w:bodyDiv w:val="1"/>
      <w:marLeft w:val="0"/>
      <w:marRight w:val="0"/>
      <w:marTop w:val="0"/>
      <w:marBottom w:val="0"/>
      <w:divBdr>
        <w:top w:val="none" w:sz="0" w:space="0" w:color="auto"/>
        <w:left w:val="none" w:sz="0" w:space="0" w:color="auto"/>
        <w:bottom w:val="none" w:sz="0" w:space="0" w:color="auto"/>
        <w:right w:val="none" w:sz="0" w:space="0" w:color="auto"/>
      </w:divBdr>
    </w:div>
    <w:div w:id="550964903">
      <w:bodyDiv w:val="1"/>
      <w:marLeft w:val="0"/>
      <w:marRight w:val="0"/>
      <w:marTop w:val="0"/>
      <w:marBottom w:val="0"/>
      <w:divBdr>
        <w:top w:val="none" w:sz="0" w:space="0" w:color="auto"/>
        <w:left w:val="none" w:sz="0" w:space="0" w:color="auto"/>
        <w:bottom w:val="none" w:sz="0" w:space="0" w:color="auto"/>
        <w:right w:val="none" w:sz="0" w:space="0" w:color="auto"/>
      </w:divBdr>
    </w:div>
    <w:div w:id="957758491">
      <w:bodyDiv w:val="1"/>
      <w:marLeft w:val="0"/>
      <w:marRight w:val="0"/>
      <w:marTop w:val="0"/>
      <w:marBottom w:val="0"/>
      <w:divBdr>
        <w:top w:val="none" w:sz="0" w:space="0" w:color="auto"/>
        <w:left w:val="none" w:sz="0" w:space="0" w:color="auto"/>
        <w:bottom w:val="none" w:sz="0" w:space="0" w:color="auto"/>
        <w:right w:val="none" w:sz="0" w:space="0" w:color="auto"/>
      </w:divBdr>
      <w:divsChild>
        <w:div w:id="199512925">
          <w:marLeft w:val="0"/>
          <w:marRight w:val="0"/>
          <w:marTop w:val="0"/>
          <w:marBottom w:val="0"/>
          <w:divBdr>
            <w:top w:val="none" w:sz="0" w:space="0" w:color="auto"/>
            <w:left w:val="none" w:sz="0" w:space="0" w:color="auto"/>
            <w:bottom w:val="none" w:sz="0" w:space="0" w:color="auto"/>
            <w:right w:val="none" w:sz="0" w:space="0" w:color="auto"/>
          </w:divBdr>
        </w:div>
        <w:div w:id="688455777">
          <w:marLeft w:val="0"/>
          <w:marRight w:val="0"/>
          <w:marTop w:val="0"/>
          <w:marBottom w:val="0"/>
          <w:divBdr>
            <w:top w:val="none" w:sz="0" w:space="0" w:color="auto"/>
            <w:left w:val="none" w:sz="0" w:space="0" w:color="auto"/>
            <w:bottom w:val="none" w:sz="0" w:space="0" w:color="auto"/>
            <w:right w:val="none" w:sz="0" w:space="0" w:color="auto"/>
          </w:divBdr>
        </w:div>
        <w:div w:id="60566008">
          <w:marLeft w:val="0"/>
          <w:marRight w:val="0"/>
          <w:marTop w:val="0"/>
          <w:marBottom w:val="0"/>
          <w:divBdr>
            <w:top w:val="none" w:sz="0" w:space="0" w:color="auto"/>
            <w:left w:val="none" w:sz="0" w:space="0" w:color="auto"/>
            <w:bottom w:val="none" w:sz="0" w:space="0" w:color="auto"/>
            <w:right w:val="none" w:sz="0" w:space="0" w:color="auto"/>
          </w:divBdr>
        </w:div>
        <w:div w:id="461770541">
          <w:marLeft w:val="0"/>
          <w:marRight w:val="0"/>
          <w:marTop w:val="0"/>
          <w:marBottom w:val="0"/>
          <w:divBdr>
            <w:top w:val="none" w:sz="0" w:space="0" w:color="auto"/>
            <w:left w:val="none" w:sz="0" w:space="0" w:color="auto"/>
            <w:bottom w:val="none" w:sz="0" w:space="0" w:color="auto"/>
            <w:right w:val="none" w:sz="0" w:space="0" w:color="auto"/>
          </w:divBdr>
        </w:div>
        <w:div w:id="1191188979">
          <w:marLeft w:val="0"/>
          <w:marRight w:val="0"/>
          <w:marTop w:val="0"/>
          <w:marBottom w:val="0"/>
          <w:divBdr>
            <w:top w:val="none" w:sz="0" w:space="0" w:color="auto"/>
            <w:left w:val="none" w:sz="0" w:space="0" w:color="auto"/>
            <w:bottom w:val="none" w:sz="0" w:space="0" w:color="auto"/>
            <w:right w:val="none" w:sz="0" w:space="0" w:color="auto"/>
          </w:divBdr>
        </w:div>
        <w:div w:id="65879843">
          <w:marLeft w:val="0"/>
          <w:marRight w:val="0"/>
          <w:marTop w:val="0"/>
          <w:marBottom w:val="0"/>
          <w:divBdr>
            <w:top w:val="none" w:sz="0" w:space="0" w:color="auto"/>
            <w:left w:val="none" w:sz="0" w:space="0" w:color="auto"/>
            <w:bottom w:val="none" w:sz="0" w:space="0" w:color="auto"/>
            <w:right w:val="none" w:sz="0" w:space="0" w:color="auto"/>
          </w:divBdr>
        </w:div>
        <w:div w:id="1287543648">
          <w:marLeft w:val="0"/>
          <w:marRight w:val="0"/>
          <w:marTop w:val="0"/>
          <w:marBottom w:val="0"/>
          <w:divBdr>
            <w:top w:val="none" w:sz="0" w:space="0" w:color="auto"/>
            <w:left w:val="none" w:sz="0" w:space="0" w:color="auto"/>
            <w:bottom w:val="none" w:sz="0" w:space="0" w:color="auto"/>
            <w:right w:val="none" w:sz="0" w:space="0" w:color="auto"/>
          </w:divBdr>
        </w:div>
        <w:div w:id="35937839">
          <w:marLeft w:val="0"/>
          <w:marRight w:val="0"/>
          <w:marTop w:val="0"/>
          <w:marBottom w:val="0"/>
          <w:divBdr>
            <w:top w:val="none" w:sz="0" w:space="0" w:color="auto"/>
            <w:left w:val="none" w:sz="0" w:space="0" w:color="auto"/>
            <w:bottom w:val="none" w:sz="0" w:space="0" w:color="auto"/>
            <w:right w:val="none" w:sz="0" w:space="0" w:color="auto"/>
          </w:divBdr>
        </w:div>
        <w:div w:id="1656059831">
          <w:marLeft w:val="0"/>
          <w:marRight w:val="0"/>
          <w:marTop w:val="0"/>
          <w:marBottom w:val="0"/>
          <w:divBdr>
            <w:top w:val="none" w:sz="0" w:space="0" w:color="auto"/>
            <w:left w:val="none" w:sz="0" w:space="0" w:color="auto"/>
            <w:bottom w:val="none" w:sz="0" w:space="0" w:color="auto"/>
            <w:right w:val="none" w:sz="0" w:space="0" w:color="auto"/>
          </w:divBdr>
        </w:div>
        <w:div w:id="1134327782">
          <w:marLeft w:val="0"/>
          <w:marRight w:val="0"/>
          <w:marTop w:val="0"/>
          <w:marBottom w:val="0"/>
          <w:divBdr>
            <w:top w:val="none" w:sz="0" w:space="0" w:color="auto"/>
            <w:left w:val="none" w:sz="0" w:space="0" w:color="auto"/>
            <w:bottom w:val="none" w:sz="0" w:space="0" w:color="auto"/>
            <w:right w:val="none" w:sz="0" w:space="0" w:color="auto"/>
          </w:divBdr>
        </w:div>
        <w:div w:id="1505241610">
          <w:marLeft w:val="0"/>
          <w:marRight w:val="0"/>
          <w:marTop w:val="0"/>
          <w:marBottom w:val="0"/>
          <w:divBdr>
            <w:top w:val="none" w:sz="0" w:space="0" w:color="auto"/>
            <w:left w:val="none" w:sz="0" w:space="0" w:color="auto"/>
            <w:bottom w:val="none" w:sz="0" w:space="0" w:color="auto"/>
            <w:right w:val="none" w:sz="0" w:space="0" w:color="auto"/>
          </w:divBdr>
        </w:div>
        <w:div w:id="1178621667">
          <w:marLeft w:val="0"/>
          <w:marRight w:val="0"/>
          <w:marTop w:val="0"/>
          <w:marBottom w:val="0"/>
          <w:divBdr>
            <w:top w:val="none" w:sz="0" w:space="0" w:color="auto"/>
            <w:left w:val="none" w:sz="0" w:space="0" w:color="auto"/>
            <w:bottom w:val="none" w:sz="0" w:space="0" w:color="auto"/>
            <w:right w:val="none" w:sz="0" w:space="0" w:color="auto"/>
          </w:divBdr>
        </w:div>
        <w:div w:id="1680305611">
          <w:marLeft w:val="0"/>
          <w:marRight w:val="0"/>
          <w:marTop w:val="0"/>
          <w:marBottom w:val="0"/>
          <w:divBdr>
            <w:top w:val="none" w:sz="0" w:space="0" w:color="auto"/>
            <w:left w:val="none" w:sz="0" w:space="0" w:color="auto"/>
            <w:bottom w:val="none" w:sz="0" w:space="0" w:color="auto"/>
            <w:right w:val="none" w:sz="0" w:space="0" w:color="auto"/>
          </w:divBdr>
        </w:div>
        <w:div w:id="1039470653">
          <w:marLeft w:val="0"/>
          <w:marRight w:val="0"/>
          <w:marTop w:val="0"/>
          <w:marBottom w:val="0"/>
          <w:divBdr>
            <w:top w:val="none" w:sz="0" w:space="0" w:color="auto"/>
            <w:left w:val="none" w:sz="0" w:space="0" w:color="auto"/>
            <w:bottom w:val="none" w:sz="0" w:space="0" w:color="auto"/>
            <w:right w:val="none" w:sz="0" w:space="0" w:color="auto"/>
          </w:divBdr>
        </w:div>
        <w:div w:id="2000769467">
          <w:marLeft w:val="0"/>
          <w:marRight w:val="0"/>
          <w:marTop w:val="0"/>
          <w:marBottom w:val="0"/>
          <w:divBdr>
            <w:top w:val="none" w:sz="0" w:space="0" w:color="auto"/>
            <w:left w:val="none" w:sz="0" w:space="0" w:color="auto"/>
            <w:bottom w:val="none" w:sz="0" w:space="0" w:color="auto"/>
            <w:right w:val="none" w:sz="0" w:space="0" w:color="auto"/>
          </w:divBdr>
        </w:div>
        <w:div w:id="218329108">
          <w:marLeft w:val="0"/>
          <w:marRight w:val="0"/>
          <w:marTop w:val="0"/>
          <w:marBottom w:val="0"/>
          <w:divBdr>
            <w:top w:val="none" w:sz="0" w:space="0" w:color="auto"/>
            <w:left w:val="none" w:sz="0" w:space="0" w:color="auto"/>
            <w:bottom w:val="none" w:sz="0" w:space="0" w:color="auto"/>
            <w:right w:val="none" w:sz="0" w:space="0" w:color="auto"/>
          </w:divBdr>
        </w:div>
        <w:div w:id="1757633691">
          <w:marLeft w:val="0"/>
          <w:marRight w:val="0"/>
          <w:marTop w:val="0"/>
          <w:marBottom w:val="0"/>
          <w:divBdr>
            <w:top w:val="none" w:sz="0" w:space="0" w:color="auto"/>
            <w:left w:val="none" w:sz="0" w:space="0" w:color="auto"/>
            <w:bottom w:val="none" w:sz="0" w:space="0" w:color="auto"/>
            <w:right w:val="none" w:sz="0" w:space="0" w:color="auto"/>
          </w:divBdr>
        </w:div>
        <w:div w:id="1285770291">
          <w:marLeft w:val="0"/>
          <w:marRight w:val="0"/>
          <w:marTop w:val="0"/>
          <w:marBottom w:val="0"/>
          <w:divBdr>
            <w:top w:val="none" w:sz="0" w:space="0" w:color="auto"/>
            <w:left w:val="none" w:sz="0" w:space="0" w:color="auto"/>
            <w:bottom w:val="none" w:sz="0" w:space="0" w:color="auto"/>
            <w:right w:val="none" w:sz="0" w:space="0" w:color="auto"/>
          </w:divBdr>
        </w:div>
        <w:div w:id="1531720958">
          <w:marLeft w:val="0"/>
          <w:marRight w:val="0"/>
          <w:marTop w:val="0"/>
          <w:marBottom w:val="0"/>
          <w:divBdr>
            <w:top w:val="none" w:sz="0" w:space="0" w:color="auto"/>
            <w:left w:val="none" w:sz="0" w:space="0" w:color="auto"/>
            <w:bottom w:val="none" w:sz="0" w:space="0" w:color="auto"/>
            <w:right w:val="none" w:sz="0" w:space="0" w:color="auto"/>
          </w:divBdr>
        </w:div>
        <w:div w:id="250625694">
          <w:marLeft w:val="0"/>
          <w:marRight w:val="0"/>
          <w:marTop w:val="0"/>
          <w:marBottom w:val="0"/>
          <w:divBdr>
            <w:top w:val="none" w:sz="0" w:space="0" w:color="auto"/>
            <w:left w:val="none" w:sz="0" w:space="0" w:color="auto"/>
            <w:bottom w:val="none" w:sz="0" w:space="0" w:color="auto"/>
            <w:right w:val="none" w:sz="0" w:space="0" w:color="auto"/>
          </w:divBdr>
        </w:div>
        <w:div w:id="1383404084">
          <w:marLeft w:val="0"/>
          <w:marRight w:val="0"/>
          <w:marTop w:val="0"/>
          <w:marBottom w:val="0"/>
          <w:divBdr>
            <w:top w:val="none" w:sz="0" w:space="0" w:color="auto"/>
            <w:left w:val="none" w:sz="0" w:space="0" w:color="auto"/>
            <w:bottom w:val="none" w:sz="0" w:space="0" w:color="auto"/>
            <w:right w:val="none" w:sz="0" w:space="0" w:color="auto"/>
          </w:divBdr>
        </w:div>
        <w:div w:id="1535574427">
          <w:marLeft w:val="0"/>
          <w:marRight w:val="0"/>
          <w:marTop w:val="0"/>
          <w:marBottom w:val="0"/>
          <w:divBdr>
            <w:top w:val="none" w:sz="0" w:space="0" w:color="auto"/>
            <w:left w:val="none" w:sz="0" w:space="0" w:color="auto"/>
            <w:bottom w:val="none" w:sz="0" w:space="0" w:color="auto"/>
            <w:right w:val="none" w:sz="0" w:space="0" w:color="auto"/>
          </w:divBdr>
        </w:div>
        <w:div w:id="527374912">
          <w:marLeft w:val="0"/>
          <w:marRight w:val="0"/>
          <w:marTop w:val="0"/>
          <w:marBottom w:val="0"/>
          <w:divBdr>
            <w:top w:val="none" w:sz="0" w:space="0" w:color="auto"/>
            <w:left w:val="none" w:sz="0" w:space="0" w:color="auto"/>
            <w:bottom w:val="none" w:sz="0" w:space="0" w:color="auto"/>
            <w:right w:val="none" w:sz="0" w:space="0" w:color="auto"/>
          </w:divBdr>
        </w:div>
        <w:div w:id="461658794">
          <w:marLeft w:val="0"/>
          <w:marRight w:val="0"/>
          <w:marTop w:val="0"/>
          <w:marBottom w:val="0"/>
          <w:divBdr>
            <w:top w:val="none" w:sz="0" w:space="0" w:color="auto"/>
            <w:left w:val="none" w:sz="0" w:space="0" w:color="auto"/>
            <w:bottom w:val="none" w:sz="0" w:space="0" w:color="auto"/>
            <w:right w:val="none" w:sz="0" w:space="0" w:color="auto"/>
          </w:divBdr>
        </w:div>
        <w:div w:id="1499727715">
          <w:marLeft w:val="0"/>
          <w:marRight w:val="0"/>
          <w:marTop w:val="0"/>
          <w:marBottom w:val="0"/>
          <w:divBdr>
            <w:top w:val="none" w:sz="0" w:space="0" w:color="auto"/>
            <w:left w:val="none" w:sz="0" w:space="0" w:color="auto"/>
            <w:bottom w:val="none" w:sz="0" w:space="0" w:color="auto"/>
            <w:right w:val="none" w:sz="0" w:space="0" w:color="auto"/>
          </w:divBdr>
        </w:div>
        <w:div w:id="2096900704">
          <w:marLeft w:val="0"/>
          <w:marRight w:val="0"/>
          <w:marTop w:val="0"/>
          <w:marBottom w:val="0"/>
          <w:divBdr>
            <w:top w:val="none" w:sz="0" w:space="0" w:color="auto"/>
            <w:left w:val="none" w:sz="0" w:space="0" w:color="auto"/>
            <w:bottom w:val="none" w:sz="0" w:space="0" w:color="auto"/>
            <w:right w:val="none" w:sz="0" w:space="0" w:color="auto"/>
          </w:divBdr>
        </w:div>
        <w:div w:id="716392386">
          <w:marLeft w:val="0"/>
          <w:marRight w:val="0"/>
          <w:marTop w:val="0"/>
          <w:marBottom w:val="0"/>
          <w:divBdr>
            <w:top w:val="none" w:sz="0" w:space="0" w:color="auto"/>
            <w:left w:val="none" w:sz="0" w:space="0" w:color="auto"/>
            <w:bottom w:val="none" w:sz="0" w:space="0" w:color="auto"/>
            <w:right w:val="none" w:sz="0" w:space="0" w:color="auto"/>
          </w:divBdr>
        </w:div>
        <w:div w:id="2090271792">
          <w:marLeft w:val="0"/>
          <w:marRight w:val="0"/>
          <w:marTop w:val="0"/>
          <w:marBottom w:val="0"/>
          <w:divBdr>
            <w:top w:val="none" w:sz="0" w:space="0" w:color="auto"/>
            <w:left w:val="none" w:sz="0" w:space="0" w:color="auto"/>
            <w:bottom w:val="none" w:sz="0" w:space="0" w:color="auto"/>
            <w:right w:val="none" w:sz="0" w:space="0" w:color="auto"/>
          </w:divBdr>
        </w:div>
        <w:div w:id="512838951">
          <w:marLeft w:val="0"/>
          <w:marRight w:val="0"/>
          <w:marTop w:val="0"/>
          <w:marBottom w:val="0"/>
          <w:divBdr>
            <w:top w:val="none" w:sz="0" w:space="0" w:color="auto"/>
            <w:left w:val="none" w:sz="0" w:space="0" w:color="auto"/>
            <w:bottom w:val="none" w:sz="0" w:space="0" w:color="auto"/>
            <w:right w:val="none" w:sz="0" w:space="0" w:color="auto"/>
          </w:divBdr>
        </w:div>
        <w:div w:id="2055041669">
          <w:marLeft w:val="0"/>
          <w:marRight w:val="0"/>
          <w:marTop w:val="0"/>
          <w:marBottom w:val="0"/>
          <w:divBdr>
            <w:top w:val="none" w:sz="0" w:space="0" w:color="auto"/>
            <w:left w:val="none" w:sz="0" w:space="0" w:color="auto"/>
            <w:bottom w:val="none" w:sz="0" w:space="0" w:color="auto"/>
            <w:right w:val="none" w:sz="0" w:space="0" w:color="auto"/>
          </w:divBdr>
        </w:div>
        <w:div w:id="1916233047">
          <w:marLeft w:val="0"/>
          <w:marRight w:val="0"/>
          <w:marTop w:val="0"/>
          <w:marBottom w:val="0"/>
          <w:divBdr>
            <w:top w:val="none" w:sz="0" w:space="0" w:color="auto"/>
            <w:left w:val="none" w:sz="0" w:space="0" w:color="auto"/>
            <w:bottom w:val="none" w:sz="0" w:space="0" w:color="auto"/>
            <w:right w:val="none" w:sz="0" w:space="0" w:color="auto"/>
          </w:divBdr>
        </w:div>
        <w:div w:id="1912108423">
          <w:marLeft w:val="0"/>
          <w:marRight w:val="0"/>
          <w:marTop w:val="0"/>
          <w:marBottom w:val="0"/>
          <w:divBdr>
            <w:top w:val="none" w:sz="0" w:space="0" w:color="auto"/>
            <w:left w:val="none" w:sz="0" w:space="0" w:color="auto"/>
            <w:bottom w:val="none" w:sz="0" w:space="0" w:color="auto"/>
            <w:right w:val="none" w:sz="0" w:space="0" w:color="auto"/>
          </w:divBdr>
        </w:div>
        <w:div w:id="178731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05C1-71B5-46FA-BBB3-3A64D836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5417</Words>
  <Characters>32504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Agata</cp:lastModifiedBy>
  <cp:revision>2</cp:revision>
  <dcterms:created xsi:type="dcterms:W3CDTF">2019-02-15T20:46:00Z</dcterms:created>
  <dcterms:modified xsi:type="dcterms:W3CDTF">2019-02-15T20:46:00Z</dcterms:modified>
</cp:coreProperties>
</file>